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A1" w:rsidRPr="00BA2636" w:rsidRDefault="006644A1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РОССИЙСКАЯ ФЕДЕРАЦИЯ </w:t>
      </w:r>
    </w:p>
    <w:p w:rsidR="00BA2636" w:rsidRPr="00BA2636" w:rsidRDefault="00BA2636" w:rsidP="00BA2636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ИРКУТСКАЯ ОБЛАСТЬ </w:t>
      </w:r>
    </w:p>
    <w:p w:rsidR="00BA2636" w:rsidRPr="00BA2636" w:rsidRDefault="00BA2636" w:rsidP="00BA2636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БОХАНСКИЙ РАЙОН </w:t>
      </w:r>
    </w:p>
    <w:p w:rsidR="00BA2636" w:rsidRPr="00BA2636" w:rsidRDefault="00BA2636" w:rsidP="00BA2636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МУНИЦИПАЛЬНОЕ ОБРАЗОВАНИЕ «ТИХОНОВКА»</w:t>
      </w:r>
    </w:p>
    <w:p w:rsidR="00BA2636" w:rsidRPr="00BA2636" w:rsidRDefault="00BA2636" w:rsidP="00BA2636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BA2636" w:rsidRPr="00BA2636" w:rsidRDefault="00BA2636" w:rsidP="00BA2636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ВЕСТНИК МО «ТИХОНОВКА» 13 (10) от 12.08.2022 г.</w:t>
      </w: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AD1736" w:rsidRDefault="00AD17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AD1736" w:rsidRDefault="00AD17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AD1736" w:rsidRDefault="00AD17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AD1736" w:rsidRDefault="00AD17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AD1736" w:rsidRDefault="00AD17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AD1736" w:rsidRDefault="00AD17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AD1736" w:rsidRDefault="00AD17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lastRenderedPageBreak/>
        <w:t>21.07.2022 г. № 54</w:t>
      </w:r>
      <w:bookmarkStart w:id="0" w:name="_GoBack"/>
      <w:bookmarkEnd w:id="0"/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РОССИЙСКАЯ ФЕДЕРАЦИЯ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ИРКУТСКАЯ ОБЛАСТЬ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БОХАНСКИЙ РАЙОН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 МУНИЦИПАЛЬНОЕ ОБРАЗОВАНИЕ «ТИХОНОВКА»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АДМИНИСТРАЦИЯ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ПОСТАНОВЛЕНИЕ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color w:val="000000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color w:val="000000"/>
          <w:sz w:val="18"/>
          <w:szCs w:val="18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 МУНИЦИПАЛЬНОГО ОБРАЗОВАНИЯ «ТИХОНОВКА»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В соответствии с </w:t>
      </w:r>
      <w:hyperlink r:id="rId7" w:history="1">
        <w:r w:rsidRPr="00BA2636">
          <w:rPr>
            <w:rFonts w:ascii="Arial" w:eastAsiaTheme="minorEastAsia" w:hAnsi="Arial" w:cs="Arial"/>
            <w:color w:val="000000"/>
            <w:sz w:val="18"/>
            <w:szCs w:val="18"/>
            <w:lang w:eastAsia="ru-RU"/>
          </w:rPr>
          <w:t>Федеральным законом</w:t>
        </w:r>
      </w:hyperlink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BA2636">
          <w:rPr>
            <w:rFonts w:ascii="Arial" w:eastAsiaTheme="minorEastAsia" w:hAnsi="Arial" w:cs="Arial"/>
            <w:color w:val="000000"/>
            <w:sz w:val="18"/>
            <w:szCs w:val="18"/>
            <w:lang w:eastAsia="ru-RU"/>
          </w:rPr>
          <w:t>постановлением</w:t>
        </w:r>
      </w:hyperlink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BA2636">
          <w:rPr>
            <w:rFonts w:ascii="Arial" w:eastAsiaTheme="minorEastAsia" w:hAnsi="Arial" w:cs="Arial"/>
            <w:color w:val="000000"/>
            <w:sz w:val="18"/>
            <w:szCs w:val="18"/>
            <w:lang w:eastAsia="ru-RU"/>
          </w:rPr>
          <w:t>Уставом</w:t>
        </w:r>
      </w:hyperlink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 муниципального образования «Тихоновка»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ПОСТАНОВЛЯЕТ: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bookmarkStart w:id="1" w:name="sub_1"/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муниципального образования «Тихоновка» согласно </w:t>
      </w:r>
      <w:hyperlink r:id="rId10" w:anchor="sub_1000" w:history="1">
        <w:r w:rsidRPr="00BA2636">
          <w:rPr>
            <w:rFonts w:ascii="Arial" w:eastAsiaTheme="minorEastAsia" w:hAnsi="Arial" w:cs="Arial"/>
            <w:color w:val="000000"/>
            <w:sz w:val="18"/>
            <w:szCs w:val="18"/>
            <w:lang w:eastAsia="ru-RU"/>
          </w:rPr>
          <w:t>Приложению</w:t>
        </w:r>
      </w:hyperlink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 к настоящему Постановлению.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bookmarkStart w:id="2" w:name="sub_3"/>
      <w:bookmarkEnd w:id="1"/>
      <w:r w:rsidRPr="00BA2636">
        <w:rPr>
          <w:rFonts w:ascii="Arial" w:eastAsiaTheme="minorEastAsia" w:hAnsi="Arial" w:cs="Arial"/>
          <w:sz w:val="18"/>
          <w:szCs w:val="18"/>
          <w:lang w:eastAsia="ru-RU"/>
        </w:rPr>
        <w:t>2. Опубликовать настоящее постановление в Вестнике МО «Тихоновка» и на официальном сайте администрации муниципального образования «Боханский район» в информационно-телекоммуникационной сети Интернет.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bookmarkStart w:id="3" w:name="sub_2"/>
      <w:bookmarkStart w:id="4" w:name="sub_4"/>
      <w:bookmarkEnd w:id="2"/>
      <w:r w:rsidRPr="00BA2636">
        <w:rPr>
          <w:rFonts w:ascii="Arial" w:eastAsiaTheme="minorEastAsia" w:hAnsi="Arial" w:cs="Arial"/>
          <w:sz w:val="18"/>
          <w:szCs w:val="18"/>
          <w:lang w:eastAsia="ru-RU"/>
        </w:rPr>
        <w:t>3. Настоящее постановление вступает в силу с 01.08.2022 г.</w:t>
      </w:r>
    </w:p>
    <w:bookmarkEnd w:id="3"/>
    <w:bookmarkEnd w:id="4"/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Глава МО </w:t>
      </w:r>
      <w:r>
        <w:rPr>
          <w:rFonts w:ascii="Arial" w:eastAsiaTheme="minorEastAsia" w:hAnsi="Arial" w:cs="Arial"/>
          <w:sz w:val="18"/>
          <w:szCs w:val="18"/>
          <w:lang w:eastAsia="ru-RU"/>
        </w:rPr>
        <w:t>«Тихоновка»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sz w:val="18"/>
          <w:szCs w:val="18"/>
          <w:lang w:eastAsia="ru-RU"/>
        </w:rPr>
        <w:t>М.В. Скоробогатова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>Утверждена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постановлением</w:t>
      </w: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 xml:space="preserve"> администрации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 xml:space="preserve"> муниципального образования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>«Тихоновка»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 xml:space="preserve">от 21.07.2022 года № </w:t>
      </w:r>
      <w:bookmarkStart w:id="5" w:name="sub_1000"/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>54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/>
          <w:bCs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QR-код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На документы, оформляемые контрольным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органом, наносится QR-код, сформированный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единым реестром, обеспечивающий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переход на страницу в информационно-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телекоммуникационной сети "Интернет",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содержащую запись единого реестра о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профилактическом мероприятии, контрольном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мероприятии в едином реестре, в рамках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которого составлен документ.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При использовании для просмотра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информации QR-кода сведения отображаются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без ограничений доступа к ним.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bCs/>
          <w:sz w:val="18"/>
          <w:szCs w:val="18"/>
          <w:lang w:eastAsia="ru-RU"/>
        </w:rPr>
      </w:pPr>
    </w:p>
    <w:bookmarkEnd w:id="5"/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>Форма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 xml:space="preserve"> муниципального образования «Тихоновка»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____________________________________________________________________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              (наименование контрольного органа)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1. Наименование контрольного мероприятия: 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2. Контролируемое лицо (фамилия, имя и отчество (при наличии)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гражданина или индивидуального предпринимателя, являющегося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контролируемым лицом, его идентификационный номер налогоплательщика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и (или) основной государственный регистрационный номер индивидуального предпринимателя, адрес регистрации гражданина или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индивидуального предпринимателя, наименование юридического лица,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являющегося контролируемым лицом, его   идентификационный номер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налогоплательщика и (или) основной государственный регистрационный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номер, адрес    организации (ее   филиалов, представительств,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обособленных структурных подразделений): 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lastRenderedPageBreak/>
        <w:t>____________________________________________________________________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____________________________________________________________________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____________________________________________________________________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____________________________________________________________________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____________________________________________________________________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3. Место   проведения   контрольного   мероприятия   с   заполнением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проверочного листа: ________________________________________________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4. Объект муниципального контроля 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____________________________________________________________________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   (земли, земельные участки или части земельных участков)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5. Реквизиты решения о проведении контрольного мероприятия: 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____________________________________________________________________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6. Учетный номер контрольного мероприятия и дата присвоения учетного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номера контрольного мероприятия в едином реестре проверок: 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____________________________________________________________________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7. Должность, фамилия   и   инициалы   должностного   лица (лиц)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контрольного органа, проводящего (-их) контрольное мероприятие и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заполняющего (-их) проверочный лист 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____________________________________________________________________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8. Список контрольных вопросов, отражающих содержание обязательных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требований, ответы на которые свидетельствуют о соблюдении или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несоблюдении юридическим лицом, индивидуальным предпринимателем,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гражданином обязательных требований, составляющих предмет проверки: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940"/>
        <w:gridCol w:w="2380"/>
        <w:gridCol w:w="840"/>
        <w:gridCol w:w="840"/>
        <w:gridCol w:w="840"/>
        <w:gridCol w:w="990"/>
      </w:tblGrid>
      <w:tr w:rsidR="00BA2636" w:rsidRPr="00BA2636" w:rsidTr="00BA2636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N 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Ответы на вопросы</w:t>
            </w:r>
          </w:p>
        </w:tc>
      </w:tr>
      <w:tr w:rsidR="00BA2636" w:rsidRPr="00BA2636" w:rsidTr="00BA2636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Не применимо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A2636" w:rsidRPr="00BA2636" w:rsidTr="00BA263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11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2 статьи 7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, </w:t>
            </w:r>
            <w:hyperlink r:id="rId12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13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1 статьи 25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, </w:t>
            </w:r>
            <w:hyperlink r:id="rId14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статья 39.33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, </w:t>
            </w:r>
            <w:hyperlink r:id="rId15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статья 39.36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16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3 статьи 6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, </w:t>
            </w:r>
            <w:hyperlink r:id="rId17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1 статьи 25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</w:t>
            </w: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18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2 статьи 3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19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, </w:t>
            </w:r>
            <w:hyperlink r:id="rId20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2 статьи 45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21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Статья 42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22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Статья 22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"___" ________ 20 ___ г.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(дата заполнения проверочного листа)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_______________________________ ___________ 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(должность лица, заполнившего (подпись) (фамилия, инициалы)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    проверочный лист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21.07.2022 г. № 55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РОССИЙСКАЯ ФЕДЕРАЦИЯ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ИРКУТСКАЯ ОБЛАСТЬ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БОХАНСКИЙ РАЙОН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 xml:space="preserve"> МУНИЦИПАЛЬНОЕ ОБРАЗОВАНИЕ «ТИХОНОВКА»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АДМИНИСТРАЦИЯ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ПОСТАНОВЛЕНИЕ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color w:val="000000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color w:val="000000"/>
          <w:sz w:val="18"/>
          <w:szCs w:val="18"/>
          <w:lang w:eastAsia="ru-RU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color w:val="000000"/>
          <w:sz w:val="18"/>
          <w:szCs w:val="18"/>
          <w:lang w:eastAsia="ru-RU"/>
        </w:rPr>
        <w:t>В МУНИЦИПАЛЬНОМ ОБРАЗОВАНИИ «ТИХОНОВКА»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В соответствии с </w:t>
      </w:r>
      <w:hyperlink r:id="rId23" w:history="1">
        <w:r w:rsidRPr="00BA2636">
          <w:rPr>
            <w:rFonts w:ascii="Arial" w:eastAsiaTheme="minorEastAsia" w:hAnsi="Arial" w:cs="Arial"/>
            <w:color w:val="000000"/>
            <w:sz w:val="18"/>
            <w:szCs w:val="18"/>
            <w:lang w:eastAsia="ru-RU"/>
          </w:rPr>
          <w:t>Федеральным законом</w:t>
        </w:r>
      </w:hyperlink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Федерации", </w:t>
      </w:r>
      <w:hyperlink r:id="rId24" w:history="1">
        <w:r w:rsidRPr="00BA2636">
          <w:rPr>
            <w:rFonts w:ascii="Arial" w:eastAsiaTheme="minorEastAsia" w:hAnsi="Arial" w:cs="Arial"/>
            <w:color w:val="000000"/>
            <w:sz w:val="18"/>
            <w:szCs w:val="18"/>
            <w:lang w:eastAsia="ru-RU"/>
          </w:rPr>
          <w:t>Постановлением</w:t>
        </w:r>
      </w:hyperlink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25" w:history="1"/>
      <w:r w:rsidRPr="00BA2636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 xml:space="preserve"> Уставом муниципального образования «Тихоновка»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ПОСТАНОВЛЯЕТ: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bookmarkStart w:id="6" w:name="sub_8"/>
      <w:r w:rsidRPr="00BA2636">
        <w:rPr>
          <w:rFonts w:ascii="Arial" w:eastAsiaTheme="minorEastAsia" w:hAnsi="Arial" w:cs="Arial"/>
          <w:sz w:val="18"/>
          <w:szCs w:val="18"/>
          <w:lang w:eastAsia="ru-RU"/>
        </w:rPr>
        <w:t>1. Утвердить форму проверочного листа (списка контрольных вопросов) применяемого при осуществлении муниципального жилищного контроля в муниципальном образовании «Тихоновка».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bookmarkStart w:id="7" w:name="sub_9"/>
      <w:bookmarkEnd w:id="6"/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2. </w:t>
      </w:r>
      <w:hyperlink r:id="rId26" w:history="1">
        <w:r w:rsidRPr="00BA2636">
          <w:rPr>
            <w:rFonts w:ascii="Arial" w:eastAsiaTheme="minorEastAsia" w:hAnsi="Arial" w:cs="Arial"/>
            <w:color w:val="000000"/>
            <w:sz w:val="18"/>
            <w:szCs w:val="18"/>
            <w:lang w:eastAsia="ru-RU"/>
          </w:rPr>
          <w:t>Опубликовать</w:t>
        </w:r>
      </w:hyperlink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 настоящее постановление в Вестнике муниципального образования «Тихоновка» и разместить на официальном сайте администрации муниципального образования «Боханский район» в </w:t>
      </w:r>
      <w:r w:rsidRPr="00BA2636">
        <w:rPr>
          <w:rFonts w:ascii="Arial" w:eastAsiaTheme="minorEastAsia" w:hAnsi="Arial" w:cs="Arial"/>
          <w:sz w:val="18"/>
          <w:szCs w:val="18"/>
          <w:lang w:eastAsia="ru-RU"/>
        </w:rPr>
        <w:lastRenderedPageBreak/>
        <w:t>информационно-телекоммуникационной сети Интернет.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sz w:val="18"/>
          <w:szCs w:val="18"/>
          <w:lang w:eastAsia="ru-RU"/>
        </w:rPr>
        <w:t>3. Настоящее постановление вступает в силу с 01.08.2022 г.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Глава МО «Тихоновка» ___________ М.В. Скоробогатова                                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>Утверждена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постановлением</w:t>
      </w: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 xml:space="preserve"> администрации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>муниципального образования «Тихоновка»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>от 21.07.2022 года № 56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88"/>
        <w:gridCol w:w="4633"/>
      </w:tblGrid>
      <w:tr w:rsidR="00BA2636" w:rsidRPr="00BA2636" w:rsidTr="00BA2636">
        <w:tc>
          <w:tcPr>
            <w:tcW w:w="2509" w:type="pct"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199" w:type="pct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QR-код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7"/>
    </w:tbl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bookmarkStart w:id="8" w:name="sub_13"/>
      <w:r w:rsidRPr="00BA2636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>Форма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>проверочного листа (списка контрольных вопросов), применяемого при осуществлении муниципального жилищного контроля в муниципальном образовании «Тихоновка»</w:t>
      </w:r>
    </w:p>
    <w:bookmarkEnd w:id="8"/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BA2636" w:rsidRPr="00BA2636" w:rsidTr="00BA263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107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Муниципальный жилищный контроль в  муниципальном образовании «Тихоновка»</w:t>
            </w:r>
          </w:p>
        </w:tc>
      </w:tr>
      <w:tr w:rsidR="00BA2636" w:rsidRPr="00BA2636" w:rsidTr="00BA263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N_____ от_______</w:t>
            </w:r>
          </w:p>
        </w:tc>
      </w:tr>
      <w:tr w:rsidR="00BA2636" w:rsidRPr="00BA2636" w:rsidTr="00BA263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N _________ от___________</w:t>
            </w:r>
          </w:p>
        </w:tc>
      </w:tr>
      <w:tr w:rsidR="00BA2636" w:rsidRPr="00BA2636" w:rsidTr="00BA2636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  <w:bookmarkStart w:id="9" w:name="sub_14"/>
      <w:r w:rsidRPr="00BA2636"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9"/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3780"/>
        <w:gridCol w:w="840"/>
        <w:gridCol w:w="840"/>
        <w:gridCol w:w="840"/>
        <w:gridCol w:w="430"/>
      </w:tblGrid>
      <w:tr w:rsidR="00BA2636" w:rsidRPr="00BA2636" w:rsidTr="00BA2636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Ответы на вопросы</w:t>
            </w:r>
          </w:p>
        </w:tc>
      </w:tr>
      <w:tr w:rsidR="00BA2636" w:rsidRPr="00BA2636" w:rsidTr="00BA263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примечание</w:t>
            </w: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- </w:t>
            </w:r>
            <w:hyperlink r:id="rId27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4.1.3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28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3.4.1-3.4.4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; </w:t>
            </w:r>
            <w:hyperlink r:id="rId29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4.1.15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30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4.2.1.1-4.2.2.4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31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4.2.3-4.2.3.17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32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4.3.1-4.3.7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Соблюдаются ли обязательные требования по техническому обслуживанию крыш и водоотводящих </w:t>
            </w: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33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4.6.1.1-4.6.4.10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34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4.8.1-4.8.13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35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3.2.2-3.2.18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36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5.1.1-5.1.3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37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5.8.1-5.8.4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; </w:t>
            </w:r>
            <w:hyperlink r:id="rId38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5.8.6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39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2.6.2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40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3.6.1-3.6.9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41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3.6.10-3.6.13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42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3.6.14-3.6.27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"__" ______________ 20__ г.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(дата заполнения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проверочного листа)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   _________ 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(должность лица, заполнившего   (подпись)  (фамилия, имя, отчество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 проверочный лист)        (при наличии)   лица, заполнившего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 xml:space="preserve">                                               проверочный лист)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21.07.2022 Г. № 56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РОССИЙСКАЯ ФЕДЕРАЦИЯ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ИРКУТСКАЯ ОБЛАСТЬ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БОХАНСКИЙ РАЙОН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МУНИЦИПАЛЬНОЕ ОБРАЗОВАНИЕ «ТИХОНОВКА»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АДМИНИСТРАЦИЯ</w:t>
      </w:r>
    </w:p>
    <w:p w:rsidR="00BA2636" w:rsidRPr="00BA2636" w:rsidRDefault="00BA2636" w:rsidP="00BA2636">
      <w:pPr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ПОСТАНОВЛЕНИЕ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color w:val="000000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color w:val="000000"/>
          <w:sz w:val="18"/>
          <w:szCs w:val="18"/>
          <w:lang w:eastAsia="ru-RU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color w:val="000000"/>
          <w:sz w:val="18"/>
          <w:szCs w:val="18"/>
          <w:lang w:eastAsia="ru-RU"/>
        </w:rPr>
        <w:t>МУНИЦИПАЛЬНОГО ОБРАЗОВАНИЯ «ТИХОНОВКА»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Руководствуясь Федеральными законами </w:t>
      </w:r>
      <w:hyperlink r:id="rId43" w:history="1">
        <w:r w:rsidRPr="00BA2636">
          <w:rPr>
            <w:rFonts w:ascii="Arial" w:eastAsiaTheme="minorEastAsia" w:hAnsi="Arial" w:cs="Arial"/>
            <w:color w:val="000000"/>
            <w:sz w:val="18"/>
            <w:szCs w:val="18"/>
            <w:lang w:eastAsia="ru-RU"/>
          </w:rPr>
          <w:t>от 06.10.2003 N 131-ФЗ</w:t>
        </w:r>
      </w:hyperlink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44" w:history="1">
        <w:r w:rsidRPr="00BA2636">
          <w:rPr>
            <w:rFonts w:ascii="Arial" w:eastAsiaTheme="minorEastAsia" w:hAnsi="Arial" w:cs="Arial"/>
            <w:color w:val="000000"/>
            <w:sz w:val="18"/>
            <w:szCs w:val="18"/>
            <w:lang w:eastAsia="ru-RU"/>
          </w:rPr>
          <w:t>от 08.11.2007 N 257-ФЗ</w:t>
        </w:r>
      </w:hyperlink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45" w:history="1">
        <w:r w:rsidRPr="00BA2636">
          <w:rPr>
            <w:rFonts w:ascii="Arial" w:eastAsiaTheme="minorEastAsia" w:hAnsi="Arial" w:cs="Arial"/>
            <w:color w:val="000000"/>
            <w:sz w:val="18"/>
            <w:szCs w:val="18"/>
            <w:lang w:eastAsia="ru-RU"/>
          </w:rPr>
          <w:t>от 08.11.2007 N 259-ФЗ</w:t>
        </w:r>
      </w:hyperlink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 "Устав автомобильного транспорта и городского наземного электрического транспорта", от 31.07.2020 N 248-ФЗ "О государственном контроле (надзоре) и муниципальном контроле в Российской Федерации", </w:t>
      </w:r>
      <w:hyperlink r:id="rId46" w:history="1">
        <w:r w:rsidRPr="00BA2636">
          <w:rPr>
            <w:rFonts w:ascii="Arial" w:eastAsiaTheme="minorEastAsia" w:hAnsi="Arial" w:cs="Arial"/>
            <w:color w:val="000000"/>
            <w:sz w:val="18"/>
            <w:szCs w:val="18"/>
            <w:lang w:eastAsia="ru-RU"/>
          </w:rPr>
          <w:t>Постановлением</w:t>
        </w:r>
      </w:hyperlink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Уставом муниципального образования «Тихоновка»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b/>
          <w:sz w:val="18"/>
          <w:szCs w:val="18"/>
          <w:lang w:eastAsia="ru-RU"/>
        </w:rPr>
        <w:t>ПОСТАНОВЛЯЕТ: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1. Утвердить прилагаемую </w:t>
      </w:r>
      <w:r w:rsidRPr="00BA2636">
        <w:rPr>
          <w:rFonts w:ascii="Arial" w:eastAsiaTheme="minorEastAsia" w:hAnsi="Arial" w:cs="Arial"/>
          <w:color w:val="000000"/>
          <w:sz w:val="18"/>
          <w:szCs w:val="18"/>
          <w:lang w:eastAsia="ru-RU"/>
        </w:rPr>
        <w:t>форму</w:t>
      </w:r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«Тихоновка».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2. </w:t>
      </w:r>
      <w:hyperlink r:id="rId47" w:history="1">
        <w:r w:rsidRPr="00BA2636">
          <w:rPr>
            <w:rFonts w:ascii="Arial" w:eastAsiaTheme="minorEastAsia" w:hAnsi="Arial" w:cs="Arial"/>
            <w:color w:val="000000"/>
            <w:sz w:val="18"/>
            <w:szCs w:val="18"/>
            <w:lang w:eastAsia="ru-RU"/>
          </w:rPr>
          <w:t>Опубликовать</w:t>
        </w:r>
      </w:hyperlink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 настоящее постановление в Вестнике МО «Тихоновка» и разместить на официальном сайте администрации муниципального образования «Боханский район» в информационно-телекоммуникационной сети Интернет.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sz w:val="18"/>
          <w:szCs w:val="18"/>
          <w:lang w:eastAsia="ru-RU"/>
        </w:rPr>
        <w:t>3. Настоящее постановление вступает в силу с 01.08.2022 г.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  <w:r w:rsidRPr="00BA2636">
        <w:rPr>
          <w:rFonts w:ascii="Arial" w:eastAsiaTheme="minorEastAsia" w:hAnsi="Arial" w:cs="Arial"/>
          <w:sz w:val="18"/>
          <w:szCs w:val="18"/>
          <w:lang w:eastAsia="ru-RU"/>
        </w:rPr>
        <w:t xml:space="preserve">Глава МО «Тихоновка» ___________ М.В. Скоробогатова                                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>Утверждена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постановлением</w:t>
      </w: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 xml:space="preserve"> администрации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>муниципального образования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>«Тихоновка»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Theme="minorEastAsia" w:hAnsi="Courier New" w:cs="Courier New"/>
          <w:bCs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bCs/>
          <w:sz w:val="18"/>
          <w:szCs w:val="18"/>
          <w:lang w:eastAsia="ru-RU"/>
        </w:rPr>
        <w:t>от 21.07.2022 года № 56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88"/>
        <w:gridCol w:w="4633"/>
      </w:tblGrid>
      <w:tr w:rsidR="00BA2636" w:rsidRPr="00BA2636" w:rsidTr="00BA2636">
        <w:tc>
          <w:tcPr>
            <w:tcW w:w="2509" w:type="pct"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199" w:type="pct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QR-код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FF0000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Форма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76"/>
        <w:gridCol w:w="378"/>
        <w:gridCol w:w="440"/>
        <w:gridCol w:w="526"/>
        <w:gridCol w:w="733"/>
        <w:gridCol w:w="1184"/>
        <w:gridCol w:w="376"/>
        <w:gridCol w:w="2742"/>
      </w:tblGrid>
      <w:tr w:rsidR="00BA2636" w:rsidRPr="00BA2636" w:rsidTr="00BA2636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(наименование органа муниципального контроля на автомобильном транспорте и в дорожном хозяйстве в границах муниципального образования «Тихоновка»)</w:t>
            </w:r>
          </w:p>
        </w:tc>
      </w:tr>
      <w:tr w:rsidR="00BA2636" w:rsidRPr="00BA2636" w:rsidTr="00BA2636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Проверочный лист,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применяемый при осуществлении муниципального контроля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на автомобильном транспорте и в дорожном хозяйстве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в границах </w:t>
            </w: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(форма проверочного листа, применяемого при осуществлении муниципального контроля на </w:t>
            </w: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автомобильном транспорте и в дорожном хозяйстве в границах муниципального образования «Тихоновка» утверждена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Постановлением администрации  муниципального образования «Тихоновка» от ___________N_______________________</w:t>
            </w:r>
          </w:p>
        </w:tc>
      </w:tr>
      <w:tr w:rsidR="00BA2636" w:rsidRPr="00BA2636" w:rsidTr="00BA2636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1. Вид контрольного мероприятия:</w:t>
            </w:r>
          </w:p>
        </w:tc>
        <w:tc>
          <w:tcPr>
            <w:tcW w:w="5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(инспекционный визит/рейдовый осмотр/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BA2636" w:rsidRPr="00BA2636" w:rsidTr="00BA2636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(номер, дата решения о проведении контрольного мероприятия)</w:t>
            </w: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3. Учётный номер контрольного мероприятия:</w:t>
            </w: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BA2636" w:rsidRPr="00BA2636" w:rsidTr="00BA2636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BA2636" w:rsidRPr="00BA2636" w:rsidTr="00BA2636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N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A2636" w:rsidRPr="00BA2636" w:rsidTr="00BA2636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636" w:rsidRPr="00BA2636" w:rsidRDefault="00BA2636" w:rsidP="00BA2636">
            <w:pPr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2636" w:rsidRPr="00BA2636" w:rsidRDefault="00BA2636" w:rsidP="00BA2636">
            <w:pPr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неприменимо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Примечание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(заполняется в случае заполнения графы "Неприменимо")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36" w:rsidRPr="00BA2636" w:rsidRDefault="00BA2636" w:rsidP="00BA2636">
            <w:pPr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Соблюдаются ли состав и </w:t>
            </w: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48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2 статьи 16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49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3 статьи 16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50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4 статьи 16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51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приказ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</w:t>
            </w: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транспортных средств по автомобильным дорогам и безопасных условий такого движения?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52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пункты 1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, </w:t>
            </w:r>
            <w:hyperlink r:id="rId53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2 статьи 17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54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3 статьи 17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55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приказ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56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1 статьи 18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57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2 статьи 19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</w:t>
            </w: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коммуникаций?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58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2 статьи 19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59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5 статьи 19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60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1 статьи 22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61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3 статьи 22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62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4 статьи 22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63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6 статьи 22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</w:t>
            </w: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также с размещением объектов дорожного сервиса?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64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3 статьи 25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65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3 статьи 25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66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3 статьи 25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67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8 статьи 26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</w:t>
            </w: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68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пункт 8 статьи 26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69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ст. 19 -22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Федерального закона от 08.11.2007 N 259-ФЗ "</w:t>
            </w:r>
            <w:hyperlink r:id="rId70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Устав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BA2636" w:rsidRPr="00BA2636" w:rsidTr="00BA263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hyperlink r:id="rId71" w:history="1">
              <w:r w:rsidRPr="00BA2636">
                <w:rPr>
                  <w:rFonts w:ascii="Courier New" w:eastAsiaTheme="minorEastAsia" w:hAnsi="Courier New" w:cs="Courier New"/>
                  <w:color w:val="000000"/>
                  <w:sz w:val="18"/>
                  <w:szCs w:val="18"/>
                  <w:lang w:eastAsia="ru-RU"/>
                </w:rPr>
                <w:t>ГОСТ 33062-2014</w:t>
              </w:r>
            </w:hyperlink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Пояснения и дополнения по вопросам, содержащимся в перечне: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______________________________________________________________________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______________________________________________________________________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r w:rsidRPr="00BA2636">
        <w:rPr>
          <w:rFonts w:ascii="Courier New" w:eastAsiaTheme="minorEastAsia" w:hAnsi="Courier New" w:cs="Courier New"/>
          <w:sz w:val="18"/>
          <w:szCs w:val="18"/>
          <w:lang w:eastAsia="ru-RU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BA2636" w:rsidRPr="00BA2636" w:rsidTr="00BA263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"___" _____________ 20__ г.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(указывается дата заполнения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  <w:tr w:rsidR="00BA2636" w:rsidRPr="00BA2636" w:rsidTr="00BA263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Подписи лица (лиц), проводящего (проводящих) проверку: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Должность ____________________________________ /Ф.И.О.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Должность ____________________________________ /Ф.И.О.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С проверочным листом ознакомлен(а):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_______________________________________________________________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(фамилия, имя, отчество (в случае, если имеется), должность руководителя,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"__" ____________________ 20__ г. _____________________________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                                           (подпись)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Отметка об отказе ознакомления с проверочным листом: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_______________________________________________________________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(фамилия, имя, отчество (в случае, если имеется), уполномоченного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должностного лица (лиц), проводящего проверку)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"__" ____________________ 20__ г. _____________________________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                                           (подпись)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Копию проверочного листа получил(а):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___________________________________________________________________________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(фамилия, имя, отчество (в случае, если имеется), должность руководителя,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lastRenderedPageBreak/>
              <w:t>лица, индивидуального предпринимателя, его уполномоченного представителя)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"__" ____________________ 20__ г. _____________________________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                                           (подпись)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Отметка об отказе получения проверочного листа: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_______________________________________________________________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(фамилия, имя, отчество (в случае, если имеется), уполномоченного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должностного лица (лиц), проводящего проверку)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>"__" ____________________ 20__ г. _____________________________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  <w:r w:rsidRPr="00BA2636"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  <w:t xml:space="preserve">                                            (подпись)</w:t>
            </w:r>
          </w:p>
          <w:p w:rsidR="00BA2636" w:rsidRPr="00BA2636" w:rsidRDefault="00BA2636" w:rsidP="00BA26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ourier New" w:eastAsiaTheme="minorEastAsia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Theme="minorEastAsia" w:hAnsi="Courier New" w:cs="Courier New"/>
          <w:sz w:val="18"/>
          <w:szCs w:val="18"/>
          <w:lang w:eastAsia="ru-RU"/>
        </w:rPr>
      </w:pP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28.07.2022 Г. № 171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ИРКУТСКАЯ ОБЛАСТЬ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БОХАНСКИЙ РАЙОН</w:t>
      </w:r>
    </w:p>
    <w:p w:rsidR="00BA2636" w:rsidRPr="00BA2636" w:rsidRDefault="00BA2636" w:rsidP="00BA2636">
      <w:pPr>
        <w:pStyle w:val="3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МУНИЦИПАЛЬНОЕ ОБРАЗОВАНИЕ «ТИХОНОВКА»</w:t>
      </w:r>
    </w:p>
    <w:p w:rsidR="00BA2636" w:rsidRPr="00BA2636" w:rsidRDefault="00BA2636" w:rsidP="00BA2636">
      <w:pPr>
        <w:pStyle w:val="3"/>
        <w:spacing w:before="0" w:after="0"/>
        <w:jc w:val="center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ДУМА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РЕШЕНИЕ</w:t>
      </w:r>
    </w:p>
    <w:p w:rsidR="00BA2636" w:rsidRPr="00BA2636" w:rsidRDefault="00BA2636" w:rsidP="00BA2636">
      <w:pPr>
        <w:tabs>
          <w:tab w:val="right" w:pos="10120"/>
        </w:tabs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О ВНЕСЕНИИ ИЗМЕНЕНИЙ И ДОПОЛНЕНИЙ В РЕШЕНИЕ ДУМЫ МУНИЦИПАЛЬНОГО ОБРАЗОВАНИЯ «ТИХОНОВКА» № 20 ОТ 20.12.2018 ГОДА «ОБ УТВЕРЖДЕНИИ ПОЛОЖЕНИЯ О МУНИЦИПАЛЬНОМ ДОРОЖНОМ ФОНДЕ МУНИЦИПАЛЬНОГО ОБРАЗОВАНИЯ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«ТИХОНОВКА» (В РЕДАКЦИИ ОТ 30.06.2022 Г. № 168)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В соответствии со статьёй 179.4 Бюджетного кодекса Российской Федерации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A2636" w:rsidRPr="00BA2636" w:rsidRDefault="00BA2636" w:rsidP="00BA2636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РЕШИЛА:</w:t>
      </w:r>
    </w:p>
    <w:p w:rsidR="00BA2636" w:rsidRPr="00BA2636" w:rsidRDefault="00BA2636" w:rsidP="00BA26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1.Внести следующие изменения и дополнения в решение Думы муниципального образования «Тихоновка» № 20 от 20.12.2018 года «Об утверждении Положения о муниципальном дорожном фонде муниципального образования «Тихоновка» (в редакции от 30.06.2022 г. № 168):</w:t>
      </w:r>
    </w:p>
    <w:p w:rsidR="00BA2636" w:rsidRPr="00BA2636" w:rsidRDefault="00BA2636" w:rsidP="00BA2636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-дополнить пункт 2.1.1 Положения пунктом 15 следующего содержания: </w:t>
      </w:r>
      <w:r w:rsidRPr="00BA2636">
        <w:rPr>
          <w:rFonts w:ascii="Arial" w:hAnsi="Arial" w:cs="Arial"/>
          <w:color w:val="000000"/>
          <w:sz w:val="18"/>
          <w:szCs w:val="18"/>
          <w:shd w:val="clear" w:color="auto" w:fill="FFFFFF"/>
        </w:rPr>
        <w:t>«15) доходов местного бюджета от транспортного налога (если законом Иркутской области установлены единые нормативы отчислений от транспортного налога в местные бюджеты)».</w:t>
      </w:r>
    </w:p>
    <w:p w:rsidR="00BA2636" w:rsidRPr="00BA2636" w:rsidRDefault="00BA2636" w:rsidP="00BA2636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2. Настоящее Решение вступает в силу со дня его официального опубликования.</w:t>
      </w:r>
    </w:p>
    <w:p w:rsidR="00BA2636" w:rsidRPr="00BA2636" w:rsidRDefault="00BA2636" w:rsidP="00BA263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3. Администрации МО «Тихоновка» опубликовать настоящее решение с приложением в Вестнике МО «Тихоновка» и разместить на официальном сайте МО «Боханский район» в информационно-телекоммуникационной сети «Интернет».</w:t>
      </w:r>
    </w:p>
    <w:p w:rsidR="00BA2636" w:rsidRPr="00BA2636" w:rsidRDefault="00BA2636" w:rsidP="00BA26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tabs>
          <w:tab w:val="left" w:pos="540"/>
          <w:tab w:val="left" w:pos="709"/>
          <w:tab w:val="left" w:pos="859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Глава МО «Тихоновка»</w:t>
      </w:r>
    </w:p>
    <w:p w:rsidR="00BA2636" w:rsidRPr="00BA2636" w:rsidRDefault="00BA2636" w:rsidP="00BA2636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Председатель Думы МО «Тихоновка»    </w:t>
      </w:r>
    </w:p>
    <w:p w:rsidR="00BA2636" w:rsidRPr="00BA2636" w:rsidRDefault="00BA2636" w:rsidP="00BA2636">
      <w:pPr>
        <w:tabs>
          <w:tab w:val="left" w:pos="3240"/>
          <w:tab w:val="left" w:pos="4905"/>
        </w:tabs>
        <w:spacing w:after="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М.В.Скоробогатова</w:t>
      </w:r>
    </w:p>
    <w:p w:rsidR="00BA2636" w:rsidRPr="00BA2636" w:rsidRDefault="00BA2636" w:rsidP="00BA2636">
      <w:pPr>
        <w:tabs>
          <w:tab w:val="left" w:pos="3240"/>
          <w:tab w:val="left" w:pos="49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A2636" w:rsidRPr="00BA2636" w:rsidRDefault="00BA2636" w:rsidP="00BA2636">
      <w:pPr>
        <w:tabs>
          <w:tab w:val="left" w:pos="3240"/>
          <w:tab w:val="left" w:pos="490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A2636" w:rsidRPr="00BA2636" w:rsidRDefault="00BA2636" w:rsidP="00BA2636">
      <w:pPr>
        <w:spacing w:after="0"/>
        <w:ind w:left="6840"/>
        <w:jc w:val="right"/>
        <w:rPr>
          <w:rFonts w:ascii="Courier New" w:hAnsi="Courier New" w:cs="Courier New"/>
          <w:sz w:val="18"/>
          <w:szCs w:val="18"/>
        </w:rPr>
      </w:pPr>
      <w:r w:rsidRPr="00BA2636">
        <w:rPr>
          <w:rFonts w:ascii="Courier New" w:hAnsi="Courier New" w:cs="Courier New"/>
          <w:sz w:val="18"/>
          <w:szCs w:val="18"/>
        </w:rPr>
        <w:t>Приложение</w:t>
      </w:r>
    </w:p>
    <w:p w:rsidR="00BA2636" w:rsidRPr="00BA2636" w:rsidRDefault="00BA2636" w:rsidP="00BA2636">
      <w:pPr>
        <w:spacing w:after="0"/>
        <w:ind w:left="5670"/>
        <w:jc w:val="right"/>
        <w:rPr>
          <w:rFonts w:ascii="Courier New" w:hAnsi="Courier New" w:cs="Courier New"/>
          <w:sz w:val="18"/>
          <w:szCs w:val="18"/>
        </w:rPr>
      </w:pPr>
      <w:r w:rsidRPr="00BA2636">
        <w:rPr>
          <w:rFonts w:ascii="Courier New" w:hAnsi="Courier New" w:cs="Courier New"/>
          <w:sz w:val="18"/>
          <w:szCs w:val="18"/>
        </w:rPr>
        <w:t>к решению Думы</w:t>
      </w:r>
    </w:p>
    <w:p w:rsidR="00BA2636" w:rsidRPr="00BA2636" w:rsidRDefault="00BA2636" w:rsidP="00BA2636">
      <w:pPr>
        <w:spacing w:after="0"/>
        <w:jc w:val="right"/>
        <w:rPr>
          <w:rFonts w:ascii="Courier New" w:hAnsi="Courier New" w:cs="Courier New"/>
          <w:sz w:val="18"/>
          <w:szCs w:val="18"/>
        </w:rPr>
      </w:pPr>
      <w:r w:rsidRPr="00BA2636">
        <w:rPr>
          <w:rFonts w:ascii="Courier New" w:hAnsi="Courier New" w:cs="Courier New"/>
          <w:sz w:val="18"/>
          <w:szCs w:val="18"/>
        </w:rPr>
        <w:t>№ 20 от 20.12.2018г.</w:t>
      </w:r>
    </w:p>
    <w:p w:rsidR="00BA2636" w:rsidRPr="00BA2636" w:rsidRDefault="00BA2636" w:rsidP="00BA2636">
      <w:pPr>
        <w:spacing w:after="0"/>
        <w:jc w:val="right"/>
        <w:rPr>
          <w:rFonts w:ascii="Courier New" w:hAnsi="Courier New" w:cs="Courier New"/>
          <w:sz w:val="18"/>
          <w:szCs w:val="18"/>
        </w:rPr>
      </w:pPr>
      <w:r w:rsidRPr="00BA2636">
        <w:rPr>
          <w:rFonts w:ascii="Courier New" w:hAnsi="Courier New" w:cs="Courier New"/>
          <w:sz w:val="18"/>
          <w:szCs w:val="18"/>
        </w:rPr>
        <w:t>(в редакции № 168 от 30.06.2022 г., № 171 от 28.07.2022 г.)</w:t>
      </w:r>
    </w:p>
    <w:p w:rsidR="00BA2636" w:rsidRPr="00BA2636" w:rsidRDefault="00BA2636" w:rsidP="00BA2636">
      <w:pPr>
        <w:spacing w:after="0"/>
        <w:jc w:val="right"/>
        <w:rPr>
          <w:rFonts w:ascii="Courier New" w:hAnsi="Courier New" w:cs="Courier New"/>
          <w:sz w:val="18"/>
          <w:szCs w:val="18"/>
        </w:rPr>
      </w:pPr>
    </w:p>
    <w:p w:rsidR="00BA2636" w:rsidRPr="00BA2636" w:rsidRDefault="00BA2636" w:rsidP="00BA263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A2636" w:rsidRPr="00BA2636" w:rsidRDefault="00BA2636" w:rsidP="00BA2636">
      <w:pPr>
        <w:spacing w:after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ПОЛОЖЕНИЕ О МУНИЦИПАЛЬНОМ ДОРОЖНОМ ФОНДЕ МУНИЦИПАЛЬНОГО ОБРАЗОВАНИЯ «ТИХОНОВКА»</w:t>
      </w:r>
    </w:p>
    <w:p w:rsidR="00BA2636" w:rsidRPr="00BA2636" w:rsidRDefault="00BA2636" w:rsidP="00BA2636">
      <w:pPr>
        <w:spacing w:after="0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Настоящее Положение разработано в соответствии с пунктом 5 статьи 179.4 Бюджетного кодекса Российской Федерации, Федеральным законом от 8 ноября 2007 года №257-ФЗ «Об автомобильных дорогах и о дорожной деятельности в Российской Федерации», определяет порядок формирования, и использования бюджетных ассигнований дорожного фонда.</w:t>
      </w:r>
    </w:p>
    <w:p w:rsidR="00BA2636" w:rsidRPr="00BA2636" w:rsidRDefault="00BA2636" w:rsidP="00BA2636">
      <w:pPr>
        <w:tabs>
          <w:tab w:val="left" w:pos="851"/>
        </w:tabs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1. МУНИЦИПАЛЬНЫЙ ДОРОЖНЫЙ ФОНД МУНИЦИПАЛЬНОГО ОБРАЗОВАНИЯ «ТИХОНОВКА» (ДАЛЕЕ – ДОРОЖНЫЙ ФОНД)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1.1. Дорожный фонд – часть средств бюджета муниципального образования «Тихоновка», подлежащая использованию в целях финансового обеспечения дорожной деятельности, включающей расходы на подготовку проектно-сметной документации, проведение экспертизы дорог, проведение кадастровых и межевых работ по автомобильным дорогам местного значения, оформление в муниципальную собственность, на строительство, </w:t>
      </w:r>
      <w:r w:rsidRPr="00BA2636">
        <w:rPr>
          <w:rFonts w:ascii="Arial" w:hAnsi="Arial" w:cs="Arial"/>
          <w:sz w:val="18"/>
          <w:szCs w:val="18"/>
        </w:rPr>
        <w:lastRenderedPageBreak/>
        <w:t>реконструкцию, капитальный ремонт, ремонт и содержание действующей сети автомобильных дорог общего пользования местного значения в границах населенных пунктов муниципального образования «Тихоновка».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1.2. Денежные средства дорожного фонда имеют целевое назначение и подлежат расходованию на нужды, связанные с обеспечением дорожной деятельности.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2. ОБЪЕМ БЮДЖЕТНЫХ АССИГНОВАНИЙ И ИСТОЧНИКИ ФОРМИРОВАНИЯ ДОРОЖНОГО ФОНДА.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2.1. Объем бюджетных ассигнований дорожного фонда утверждается решением Думы муниципального образования «Тихоновка» о бюджете муниципального образования «Тихоновка» (далее – бюджет поселения) на финансовый год и плановый период.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2.1.1. При формировании объема бюджетных ассигнований муниципального дорожного фонда учитываются следующие источники: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1)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местный бюджет;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2) поступления в виде субсидий из бюджета Иркутской области на проектирование и строительство (реконструкцию) капитальный ремонт, ремонт и содержание автомобильных дорог общего пользования местного значения муниципального образования «Тихоновка»;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3) межбюджетные трансферты,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населенных пунктов в границах муниципального образования «Тихоновка»;</w:t>
      </w:r>
    </w:p>
    <w:p w:rsidR="00BA2636" w:rsidRPr="00BA2636" w:rsidRDefault="00BA2636" w:rsidP="00BA2636">
      <w:pPr>
        <w:pStyle w:val="1"/>
        <w:spacing w:before="0" w:after="0"/>
        <w:ind w:firstLine="709"/>
        <w:jc w:val="both"/>
        <w:rPr>
          <w:rFonts w:cs="Arial"/>
          <w:b w:val="0"/>
          <w:sz w:val="18"/>
          <w:szCs w:val="18"/>
        </w:rPr>
      </w:pPr>
      <w:r w:rsidRPr="00BA2636">
        <w:rPr>
          <w:rFonts w:cs="Arial"/>
          <w:b w:val="0"/>
          <w:sz w:val="18"/>
          <w:szCs w:val="18"/>
        </w:rPr>
        <w:t>4) денежные средства, поступающие в бюджет муниципального образования «Тихоновка» от уплаты неустоек (пеней, штрафов), а так же от возмещения убытков муниципальных заказчиков, взысканных в установленном порядке в связи с нарушением исполнителем (подрядчиком) условий муниципальных контрактов или иных договоров, финансируемых за счет дорожного фонда, или в связи с уклонением от заключения таких муниципальных контрактов или иных договоров;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5) денежные средства, внесенные участником конкурса или аукциона, проводимого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6) безвозмездные поступления от физических и юридических лиц,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 муниципального образования «Тихоновка»;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7) платы за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8)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9)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10)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11)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 рекламных конструкций;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12)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13)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14) доходов от использования имущества, входящего в состав автомобильных дорог общего пользования местного значения;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  <w:shd w:val="clear" w:color="auto" w:fill="FFFFFF"/>
        </w:rPr>
        <w:t>15) доходов местных бюджетов от транспортного налога (если законом Иркутской области установлены единые нормативы отчислений от транспортного налога в местные бюджеты).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2.1.2.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ассигнований, указанных в п.2.1.1. настоящего Положения, путем внесения в установленном порядке изменений в бюджет муниципального образования «Тихоновка».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3. ПОРЯДОК ИСПОЛЬЗОВАНИЯ БЮДЖЕТНЫХ АССИГНОВАНИЙ МУНИЦИПАЛЬНОГО ДОРОЖНОГО ФОНДА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3.1. Использование бюджетных ассигнований муниципального дорожного фонда муниципального образования «Тихоновка», осуществляется в соответствии со сводной бюджетной росписью местного бюджета, муниципальными правовыми актами и направляется на: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1)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</w:t>
      </w:r>
      <w:r w:rsidRPr="00BA2636">
        <w:rPr>
          <w:rFonts w:ascii="Arial" w:hAnsi="Arial" w:cs="Arial"/>
          <w:sz w:val="18"/>
          <w:szCs w:val="18"/>
        </w:rPr>
        <w:lastRenderedPageBreak/>
        <w:t>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3) осуществление мероприятий, предусмотренных муниципальной целевой программой, направленных на развитие и сохранение сети автомобильных дорог общего пользования местного значения;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4)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5)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значения: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а) инвентаризация, паспортизация, диагностика, обследование автомобильных дорог общего пользования местного значения, проведение кадастровых работ, регистрация прав в отношении земельных участков, занимаемых автомобильными дорогами общего пользования местного значения;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б)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в) обустройство автомобильных дорог общего пользования местного значения в целях безопасности дорожного движения, включая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BA2636">
        <w:rPr>
          <w:rFonts w:ascii="Arial" w:hAnsi="Arial" w:cs="Arial"/>
          <w:bCs/>
          <w:sz w:val="18"/>
          <w:szCs w:val="18"/>
        </w:rPr>
        <w:t>- приобретение и установку знаков дорожного движения;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BA2636">
        <w:rPr>
          <w:rFonts w:ascii="Arial" w:hAnsi="Arial" w:cs="Arial"/>
          <w:bCs/>
          <w:sz w:val="18"/>
          <w:szCs w:val="18"/>
        </w:rPr>
        <w:t>-приобретение оборудования и его установка для освещения автомобильных дорог общего пользования местного значения (фонари, лампы, дросселя, провода, приборы учета электрической энергии, фотореле, магнитные пускатели, электропатроны для ламп и пр.);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BA2636">
        <w:rPr>
          <w:rFonts w:ascii="Arial" w:hAnsi="Arial" w:cs="Arial"/>
          <w:bCs/>
          <w:sz w:val="18"/>
          <w:szCs w:val="18"/>
        </w:rPr>
        <w:t>- приобретение и ремонт ящиков управления освещением ЯИО.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-строительство (устройство), капитальный ремонт, ремонт и содержание пешеходных переходов и тротуаров на автомобильных дорогах общего пользования местного значения, а также приобретение материалов на вышеуказанные работы.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г) содержание дорожно-эксплуатационной техники, механизмов и агрегатов, материалов, необходимых для строительства, капитального ремонта, ремонта и содержания автомобильных дорог общего пользования местного значения, а именно затраты на постановку на учет и страхование дорожно-эксплуатационной техники, приобретение ГСМ, запчастей, заработная плата с отчислениями, затраты по перевозке строительных материалов. 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6) приобретение стройматериалов для ремонта автомобильных дорог общего пользования местного значения.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7) финансирование мероприятий в сфере дорожной деятельности: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- для оплаты производства работ по освещению дорог общего пользования местного значения сельского поселения «Тихоновка»;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- оплата за потребление электрической энергии по освещению дорог общего пользования местного значения сельского поселения «Тихоновка»;</w:t>
      </w: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- на осуществление иных полномочий в области использования улично-дорожной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</w:t>
      </w:r>
    </w:p>
    <w:p w:rsidR="00BA2636" w:rsidRPr="00BA2636" w:rsidRDefault="00BA2636" w:rsidP="00BA2636">
      <w:pPr>
        <w:tabs>
          <w:tab w:val="left" w:pos="540"/>
          <w:tab w:val="left" w:pos="709"/>
          <w:tab w:val="left" w:pos="859"/>
        </w:tabs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3.2.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BA2636" w:rsidRPr="00BA2636" w:rsidRDefault="00BA2636" w:rsidP="00BA2636">
      <w:pPr>
        <w:tabs>
          <w:tab w:val="left" w:pos="540"/>
          <w:tab w:val="left" w:pos="709"/>
          <w:tab w:val="left" w:pos="859"/>
        </w:tabs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3.3. Главным распорядителем средств</w:t>
      </w:r>
      <w:r w:rsidRPr="00BA2636">
        <w:rPr>
          <w:rFonts w:ascii="Arial" w:hAnsi="Arial" w:cs="Arial"/>
          <w:color w:val="FF0000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муниципального дорожного фонда является администрация муниципального образования «Тихоновка».</w:t>
      </w:r>
    </w:p>
    <w:p w:rsidR="00BA2636" w:rsidRPr="00BA2636" w:rsidRDefault="00BA2636" w:rsidP="00BA263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28.07.2022 г. № 172</w:t>
      </w:r>
    </w:p>
    <w:p w:rsidR="00BA2636" w:rsidRPr="00BA2636" w:rsidRDefault="00BA2636" w:rsidP="00BA263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BA2636" w:rsidRPr="00BA2636" w:rsidRDefault="00BA2636" w:rsidP="00BA263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ИРКУТСКАЯ ОБЛАСТЬ</w:t>
      </w:r>
    </w:p>
    <w:p w:rsidR="00BA2636" w:rsidRPr="00BA2636" w:rsidRDefault="00BA2636" w:rsidP="00BA263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БОХАНСКИЙ РАЙОН</w:t>
      </w:r>
    </w:p>
    <w:p w:rsidR="00BA2636" w:rsidRPr="00BA2636" w:rsidRDefault="00BA2636" w:rsidP="00BA263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МУНИЦИПАЛЬНОЕ ОБРАЗОВАНИЕ «ТИХОНОВКА»</w:t>
      </w:r>
    </w:p>
    <w:p w:rsidR="00BA2636" w:rsidRPr="00BA2636" w:rsidRDefault="00BA2636" w:rsidP="00BA263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ДУМА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 xml:space="preserve">РЕШЕНИЕ </w:t>
      </w:r>
    </w:p>
    <w:p w:rsidR="00BA2636" w:rsidRPr="00BA2636" w:rsidRDefault="00BA2636" w:rsidP="00BA26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BA2636" w:rsidRPr="00BA2636" w:rsidRDefault="00BA2636" w:rsidP="00BA2636">
      <w:pPr>
        <w:spacing w:line="228" w:lineRule="auto"/>
        <w:ind w:left="291" w:right="359"/>
        <w:jc w:val="center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О ВНЕСЕНИИ ИЗМЕНЕНИЙ И ДОПОЛНЕНИЙ В РЕШЕНИЕ ДУМЫ МУНИЦИПАЬНОГО ОБРАЗОВАНИЯ «ТИХОНОВКА» № 95 ОТ 14.11.2022 ГОДА «ОБ УТВЕРЖДЕНИИ ПОЛОЖЕНИЯ О МУНИЦИПАЛЬНОЙ ПОДДЕРЖКЕ ИНВЕСТИЦИОННОЙ ДЕЯТЕЛЬНОСТИ В МУНИЦИПАЛЬНОМ ОБРАЗОВАНИИ «ТИХОНОВКА»</w:t>
      </w:r>
    </w:p>
    <w:p w:rsidR="00BA2636" w:rsidRPr="00BA2636" w:rsidRDefault="00BA2636" w:rsidP="00BA2636">
      <w:pPr>
        <w:pStyle w:val="a9"/>
        <w:spacing w:before="2"/>
        <w:rPr>
          <w:rFonts w:ascii="Arial" w:hAnsi="Arial" w:cs="Arial"/>
          <w:b/>
          <w:i/>
          <w:sz w:val="18"/>
          <w:szCs w:val="18"/>
        </w:rPr>
      </w:pPr>
    </w:p>
    <w:p w:rsidR="00BA2636" w:rsidRPr="00BA2636" w:rsidRDefault="00BA2636" w:rsidP="00BA2636">
      <w:pPr>
        <w:pStyle w:val="a9"/>
        <w:spacing w:line="314" w:lineRule="exact"/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В соответствии с Федеральным законом от</w:t>
      </w:r>
      <w:r w:rsidRPr="00BA2636">
        <w:rPr>
          <w:rFonts w:ascii="Arial" w:hAnsi="Arial" w:cs="Arial"/>
          <w:spacing w:val="46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6</w:t>
      </w:r>
      <w:r w:rsidRPr="00BA2636">
        <w:rPr>
          <w:rFonts w:ascii="Arial" w:hAnsi="Arial" w:cs="Arial"/>
          <w:spacing w:val="45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октября</w:t>
      </w:r>
      <w:r w:rsidRPr="00BA2636">
        <w:rPr>
          <w:rFonts w:ascii="Arial" w:hAnsi="Arial" w:cs="Arial"/>
          <w:spacing w:val="45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 xml:space="preserve">2003 года № 131-ФЗ «Об общих принципах организации местного самоуправления в Российской Федерации», Федеральным </w:t>
      </w:r>
      <w:hyperlink r:id="rId72">
        <w:r w:rsidRPr="00BA2636">
          <w:rPr>
            <w:rFonts w:ascii="Arial" w:hAnsi="Arial" w:cs="Arial"/>
            <w:sz w:val="18"/>
            <w:szCs w:val="18"/>
          </w:rPr>
          <w:t>законом</w:t>
        </w:r>
      </w:hyperlink>
      <w:r w:rsidRPr="00BA2636">
        <w:rPr>
          <w:rFonts w:ascii="Arial" w:hAnsi="Arial" w:cs="Arial"/>
          <w:sz w:val="18"/>
          <w:szCs w:val="18"/>
        </w:rPr>
        <w:t xml:space="preserve"> от 25 февраля 1999</w:t>
      </w:r>
      <w:r w:rsidRPr="00BA2636">
        <w:rPr>
          <w:rFonts w:ascii="Arial" w:hAnsi="Arial" w:cs="Arial"/>
          <w:spacing w:val="35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года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«Тихоновка», обеспечения стабильных условий деятельности инвесторов в муниципальном образовании «Тихоновка», руководствуясь статьей Уставом МО «Тихоновка»</w:t>
      </w:r>
    </w:p>
    <w:p w:rsidR="00BA2636" w:rsidRPr="00BA2636" w:rsidRDefault="00BA2636" w:rsidP="00BA2636">
      <w:pPr>
        <w:jc w:val="center"/>
        <w:rPr>
          <w:sz w:val="18"/>
          <w:szCs w:val="18"/>
        </w:rPr>
      </w:pPr>
    </w:p>
    <w:p w:rsidR="00BA2636" w:rsidRPr="00BA2636" w:rsidRDefault="00BA2636" w:rsidP="00BA2636">
      <w:pPr>
        <w:tabs>
          <w:tab w:val="center" w:pos="4815"/>
          <w:tab w:val="left" w:pos="8077"/>
        </w:tabs>
        <w:rPr>
          <w:rFonts w:ascii="Arial" w:hAnsi="Arial" w:cs="Arial"/>
          <w:b/>
          <w:sz w:val="18"/>
          <w:szCs w:val="18"/>
        </w:rPr>
      </w:pPr>
      <w:r w:rsidRPr="00BA2636">
        <w:rPr>
          <w:sz w:val="18"/>
          <w:szCs w:val="18"/>
        </w:rPr>
        <w:tab/>
      </w:r>
      <w:r w:rsidRPr="00BA2636">
        <w:rPr>
          <w:rFonts w:ascii="Arial" w:hAnsi="Arial" w:cs="Arial"/>
          <w:b/>
          <w:sz w:val="18"/>
          <w:szCs w:val="18"/>
        </w:rPr>
        <w:t>РЕШИЛА:</w:t>
      </w:r>
    </w:p>
    <w:p w:rsidR="00BA2636" w:rsidRPr="00BA2636" w:rsidRDefault="00BA2636" w:rsidP="00BA2636">
      <w:pPr>
        <w:tabs>
          <w:tab w:val="center" w:pos="4815"/>
          <w:tab w:val="left" w:pos="8077"/>
        </w:tabs>
        <w:rPr>
          <w:sz w:val="18"/>
          <w:szCs w:val="18"/>
        </w:rPr>
      </w:pPr>
    </w:p>
    <w:p w:rsidR="00BA2636" w:rsidRPr="00BA2636" w:rsidRDefault="00BA2636" w:rsidP="00BA2636">
      <w:pPr>
        <w:tabs>
          <w:tab w:val="center" w:pos="4815"/>
          <w:tab w:val="left" w:pos="8077"/>
        </w:tabs>
        <w:rPr>
          <w:sz w:val="18"/>
          <w:szCs w:val="18"/>
        </w:rPr>
      </w:pPr>
    </w:p>
    <w:p w:rsidR="00BA2636" w:rsidRPr="00BA2636" w:rsidRDefault="00BA2636" w:rsidP="00BA2636">
      <w:pPr>
        <w:pStyle w:val="a7"/>
        <w:tabs>
          <w:tab w:val="left" w:pos="1104"/>
        </w:tabs>
        <w:spacing w:line="228" w:lineRule="auto"/>
        <w:ind w:left="0" w:right="168" w:firstLine="81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1.Внести следующие изменения и дополнения в решение Думы муниципального образования «Тихоновка» № 95 от 14.11.2022 года «Об утверждении Положения о муниципальной поддержке инвестиционной деятельности в муниципальном образовании «Тихоновка»»:</w:t>
      </w:r>
    </w:p>
    <w:p w:rsidR="00BA2636" w:rsidRPr="00BA2636" w:rsidRDefault="00BA2636" w:rsidP="00BA2636">
      <w:pPr>
        <w:tabs>
          <w:tab w:val="left" w:pos="1328"/>
        </w:tabs>
        <w:ind w:right="168" w:firstLine="81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-исключить из подпункта 1 пункта 7 Положения слова: «, предоставления инвестиционных налоговых кредитов в порядке, установленном законодательством Российской</w:t>
      </w:r>
      <w:r w:rsidRPr="00BA2636">
        <w:rPr>
          <w:rFonts w:ascii="Arial" w:hAnsi="Arial" w:cs="Arial"/>
          <w:spacing w:val="-2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Федерации»;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30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-пункт 10 Положения читать в новой редакции: «10. 10.</w:t>
      </w:r>
      <w:r w:rsidRPr="00BA263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Обязательными условиями, устанавливаемыми при предоставлении предусмотренных пунктом 8.1 настоящей статьи субсидий, являются:</w:t>
      </w:r>
      <w:r w:rsidRPr="00BA263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30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1) достижение получателями субсидий результатов предоставления субсидий (иных показателей), устанавливаемых в соответствии с нормативными правовыми актами, указанными в пункте 3 настоящего Положения;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2)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субсидий, в том числе в случае увеличения стоимости объектов инфраструктуры;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3)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инфраструктуры, предназначенными для общественного пользования муниципального образования на срок, определяемый в соответствии с нормативными правовыми актами, указанными в пункте 3 Положения, либо обременение указанных объектов инфраструктуры иными способами, установленными законодательством Российской Федерации, в определенных федеральными законами случаях, в том числе предусматривающих безвозмездную передачу таких объектов в  муниципальную собственность, либо отсутствие обременения указанных объектов инфраструктуры в случаях, предусмотренных федеральными законами;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4) осуществление получателями субсидий расходов на содержание созданных в результате осуществления капитальных вложений объектов инфраструктуры, за исключением подлежащих в случаях, установленных федеральными законами, передаче в муниципальную собственность, в период, определяемый в соответствии с нормативными правовыми актами, указанными в пункте 3 Положения;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5) обеспечение получателями субсидий в случаях, предусмотренных законодательством о градостроительной деятельности, проведения государственной экспертизы проектной документации объектов инфраструктуры и проверки достоверности определения их сметной стоимости;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6) соблюдение получателями субсидий при осуществлении закупок проектных, изыскательских работ, работ по строительству (реконструкции) объектов инфраструктуры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случаях, если источником финансового обеспечения таких закупок являются субсидии, предоставляемые на цели, указанные в подпункте 1 пункта 3 настоящего Положения, а также если условием предоставления субсидий на цели, указанные в подпункте 2 пункта 3 настоящего Положения, является передача объектов инфраструктуры в муниципальную собственность;</w:t>
      </w:r>
    </w:p>
    <w:p w:rsidR="00BA2636" w:rsidRPr="00BA2636" w:rsidRDefault="00BA2636" w:rsidP="00BA2636">
      <w:pPr>
        <w:tabs>
          <w:tab w:val="left" w:pos="1328"/>
        </w:tabs>
        <w:ind w:right="168" w:firstLine="810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7)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Федерации»;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-пункт 13 Положения читать в новой редакции «13. В муниципальной гарантии указываются: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10" w:name="005461"/>
      <w:bookmarkEnd w:id="10"/>
      <w:r w:rsidRPr="00BA2636">
        <w:rPr>
          <w:rFonts w:ascii="Arial" w:hAnsi="Arial" w:cs="Arial"/>
          <w:color w:val="000000"/>
          <w:sz w:val="18"/>
          <w:szCs w:val="18"/>
        </w:rPr>
        <w:t>1) наименование гаранта (соответствующее публично-правовое образование - муниципальное образование) и наименование органа, выдавшего гарантию от имени гаранта;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11" w:name="005462"/>
      <w:bookmarkEnd w:id="11"/>
      <w:r w:rsidRPr="00BA2636">
        <w:rPr>
          <w:rFonts w:ascii="Arial" w:hAnsi="Arial" w:cs="Arial"/>
          <w:color w:val="000000"/>
          <w:sz w:val="18"/>
          <w:szCs w:val="18"/>
        </w:rPr>
        <w:t>2) наименование бенефициара;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12" w:name="005463"/>
      <w:bookmarkEnd w:id="12"/>
      <w:r w:rsidRPr="00BA2636">
        <w:rPr>
          <w:rFonts w:ascii="Arial" w:hAnsi="Arial" w:cs="Arial"/>
          <w:color w:val="000000"/>
          <w:sz w:val="18"/>
          <w:szCs w:val="18"/>
        </w:rPr>
        <w:t>3) наименование принципала;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13" w:name="005464"/>
      <w:bookmarkEnd w:id="13"/>
      <w:r w:rsidRPr="00BA2636">
        <w:rPr>
          <w:rFonts w:ascii="Arial" w:hAnsi="Arial" w:cs="Arial"/>
          <w:color w:val="000000"/>
          <w:sz w:val="18"/>
          <w:szCs w:val="1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14" w:name="005465"/>
      <w:bookmarkEnd w:id="14"/>
      <w:r w:rsidRPr="00BA2636">
        <w:rPr>
          <w:rFonts w:ascii="Arial" w:hAnsi="Arial" w:cs="Arial"/>
          <w:color w:val="000000"/>
          <w:sz w:val="18"/>
          <w:szCs w:val="18"/>
        </w:rPr>
        <w:t>5) объем обязательств гаранта по гарантии и предельная сумма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15" w:name="005466"/>
      <w:bookmarkEnd w:id="15"/>
      <w:r w:rsidRPr="00BA2636">
        <w:rPr>
          <w:rFonts w:ascii="Arial" w:hAnsi="Arial" w:cs="Arial"/>
          <w:color w:val="000000"/>
          <w:sz w:val="18"/>
          <w:szCs w:val="18"/>
        </w:rPr>
        <w:lastRenderedPageBreak/>
        <w:t>6) основания выдачи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16" w:name="005467"/>
      <w:bookmarkEnd w:id="16"/>
      <w:r w:rsidRPr="00BA2636">
        <w:rPr>
          <w:rFonts w:ascii="Arial" w:hAnsi="Arial" w:cs="Arial"/>
          <w:color w:val="000000"/>
          <w:sz w:val="18"/>
          <w:szCs w:val="18"/>
        </w:rPr>
        <w:t>7) дата вступления в силу гарантии или событие (условие), с наступлением которого гарантия вступает в силу;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17" w:name="005468"/>
      <w:bookmarkEnd w:id="17"/>
      <w:r w:rsidRPr="00BA2636">
        <w:rPr>
          <w:rFonts w:ascii="Arial" w:hAnsi="Arial" w:cs="Arial"/>
          <w:color w:val="000000"/>
          <w:sz w:val="18"/>
          <w:szCs w:val="18"/>
        </w:rPr>
        <w:t>8) срок действия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18" w:name="005469"/>
      <w:bookmarkEnd w:id="18"/>
      <w:r w:rsidRPr="00BA2636">
        <w:rPr>
          <w:rFonts w:ascii="Arial" w:hAnsi="Arial" w:cs="Arial"/>
          <w:color w:val="000000"/>
          <w:sz w:val="18"/>
          <w:szCs w:val="1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bookmarkStart w:id="19" w:name="005470"/>
      <w:bookmarkEnd w:id="19"/>
      <w:r w:rsidRPr="00BA2636">
        <w:rPr>
          <w:rFonts w:ascii="Arial" w:hAnsi="Arial" w:cs="Arial"/>
          <w:color w:val="000000"/>
          <w:sz w:val="18"/>
          <w:szCs w:val="18"/>
        </w:rPr>
        <w:t>10) основания отзыва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20" w:name="005471"/>
      <w:bookmarkEnd w:id="20"/>
      <w:r w:rsidRPr="00BA2636">
        <w:rPr>
          <w:rFonts w:ascii="Arial" w:hAnsi="Arial" w:cs="Arial"/>
          <w:color w:val="000000"/>
          <w:sz w:val="18"/>
          <w:szCs w:val="18"/>
        </w:rPr>
        <w:t>11) порядок исполнения гарантом обязательств по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21" w:name="005472"/>
      <w:bookmarkEnd w:id="21"/>
      <w:r w:rsidRPr="00BA2636">
        <w:rPr>
          <w:rFonts w:ascii="Arial" w:hAnsi="Arial" w:cs="Arial"/>
          <w:color w:val="000000"/>
          <w:sz w:val="18"/>
          <w:szCs w:val="1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22" w:name="005473"/>
      <w:bookmarkEnd w:id="22"/>
      <w:r w:rsidRPr="00BA2636">
        <w:rPr>
          <w:rFonts w:ascii="Arial" w:hAnsi="Arial" w:cs="Arial"/>
          <w:color w:val="000000"/>
          <w:sz w:val="18"/>
          <w:szCs w:val="18"/>
        </w:rPr>
        <w:t>13) основания прекращения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23" w:name="005474"/>
      <w:bookmarkEnd w:id="23"/>
      <w:r w:rsidRPr="00BA2636">
        <w:rPr>
          <w:rFonts w:ascii="Arial" w:hAnsi="Arial" w:cs="Arial"/>
          <w:color w:val="000000"/>
          <w:sz w:val="18"/>
          <w:szCs w:val="1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24" w:name="005475"/>
      <w:bookmarkEnd w:id="24"/>
      <w:r w:rsidRPr="00BA2636">
        <w:rPr>
          <w:rFonts w:ascii="Arial" w:hAnsi="Arial" w:cs="Arial"/>
          <w:color w:val="000000"/>
          <w:sz w:val="18"/>
          <w:szCs w:val="18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bookmarkStart w:id="25" w:name="005476"/>
      <w:bookmarkEnd w:id="25"/>
      <w:r w:rsidRPr="00BA2636">
        <w:rPr>
          <w:rFonts w:ascii="Arial" w:hAnsi="Arial" w:cs="Arial"/>
          <w:color w:val="000000"/>
          <w:sz w:val="18"/>
          <w:szCs w:val="18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гаранта.»;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-в пунктах 4,5 Положения слова «организационная поддержка» заменить на слова «консультационная поддержка».</w:t>
      </w:r>
    </w:p>
    <w:p w:rsidR="00BA2636" w:rsidRPr="00BA2636" w:rsidRDefault="00BA2636" w:rsidP="00BA2636">
      <w:pPr>
        <w:tabs>
          <w:tab w:val="left" w:pos="1104"/>
        </w:tabs>
        <w:spacing w:line="228" w:lineRule="auto"/>
        <w:ind w:right="168" w:firstLine="810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a7"/>
        <w:tabs>
          <w:tab w:val="left" w:pos="1153"/>
        </w:tabs>
        <w:spacing w:line="228" w:lineRule="auto"/>
        <w:ind w:left="0" w:right="168" w:firstLine="81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2.Настоящее решение вступает в силу после дня его официального опубликования в Вестнике МО «Тихоновка» и размещения в информационно-телекоммуникационной сети Интернет.</w:t>
      </w:r>
    </w:p>
    <w:p w:rsidR="00BA2636" w:rsidRPr="00BA2636" w:rsidRDefault="00BA2636" w:rsidP="00BA2636">
      <w:pPr>
        <w:pStyle w:val="a9"/>
        <w:spacing w:before="9"/>
        <w:ind w:firstLine="810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a9"/>
        <w:spacing w:before="9"/>
        <w:jc w:val="both"/>
        <w:rPr>
          <w:sz w:val="18"/>
          <w:szCs w:val="18"/>
        </w:rPr>
      </w:pPr>
    </w:p>
    <w:p w:rsidR="00BA2636" w:rsidRPr="00BA2636" w:rsidRDefault="00BA2636" w:rsidP="00BA2636">
      <w:pPr>
        <w:pStyle w:val="a9"/>
        <w:spacing w:before="9"/>
        <w:jc w:val="both"/>
        <w:rPr>
          <w:sz w:val="18"/>
          <w:szCs w:val="18"/>
        </w:rPr>
      </w:pPr>
    </w:p>
    <w:p w:rsidR="00BA2636" w:rsidRPr="00BA2636" w:rsidRDefault="00BA2636" w:rsidP="00BA2636">
      <w:pPr>
        <w:pStyle w:val="a9"/>
        <w:spacing w:before="9"/>
        <w:jc w:val="both"/>
        <w:rPr>
          <w:sz w:val="18"/>
          <w:szCs w:val="18"/>
        </w:rPr>
      </w:pPr>
    </w:p>
    <w:p w:rsidR="00BA2636" w:rsidRPr="00BA2636" w:rsidRDefault="00BA2636" w:rsidP="00BA2636">
      <w:pPr>
        <w:pStyle w:val="a9"/>
        <w:spacing w:before="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Глава МО «Тихоновка»</w:t>
      </w:r>
    </w:p>
    <w:p w:rsidR="00BA2636" w:rsidRPr="00BA2636" w:rsidRDefault="00BA2636" w:rsidP="00BA2636">
      <w:pPr>
        <w:pStyle w:val="a9"/>
        <w:spacing w:before="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Председатель Думы МО «Тихоновка»</w:t>
      </w:r>
    </w:p>
    <w:p w:rsidR="00BA2636" w:rsidRPr="00BA2636" w:rsidRDefault="00BA2636" w:rsidP="00BA2636">
      <w:pPr>
        <w:pStyle w:val="a9"/>
        <w:spacing w:before="9"/>
        <w:jc w:val="both"/>
        <w:rPr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М.В.Скоробогатова</w:t>
      </w:r>
      <w:r w:rsidRPr="00BA2636"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:rsidR="00BA2636" w:rsidRPr="00BA2636" w:rsidRDefault="00BA2636" w:rsidP="00BA2636">
      <w:pPr>
        <w:pStyle w:val="a9"/>
        <w:spacing w:before="9"/>
        <w:jc w:val="both"/>
        <w:rPr>
          <w:sz w:val="18"/>
          <w:szCs w:val="18"/>
        </w:rPr>
      </w:pPr>
    </w:p>
    <w:p w:rsidR="00BA2636" w:rsidRPr="00BA2636" w:rsidRDefault="00BA2636" w:rsidP="00BA2636">
      <w:pPr>
        <w:pStyle w:val="a9"/>
        <w:spacing w:before="9"/>
        <w:jc w:val="both"/>
        <w:rPr>
          <w:sz w:val="18"/>
          <w:szCs w:val="18"/>
        </w:rPr>
      </w:pPr>
    </w:p>
    <w:p w:rsidR="00BA2636" w:rsidRPr="00BA2636" w:rsidRDefault="00BA2636" w:rsidP="00BA2636">
      <w:pPr>
        <w:pStyle w:val="a9"/>
        <w:spacing w:before="9"/>
        <w:jc w:val="right"/>
        <w:rPr>
          <w:rFonts w:ascii="Courier New" w:hAnsi="Courier New" w:cs="Courier New"/>
          <w:sz w:val="18"/>
          <w:szCs w:val="18"/>
        </w:rPr>
      </w:pPr>
      <w:r w:rsidRPr="00BA2636">
        <w:rPr>
          <w:rFonts w:ascii="Courier New" w:hAnsi="Courier New" w:cs="Courier New"/>
          <w:sz w:val="18"/>
          <w:szCs w:val="18"/>
        </w:rPr>
        <w:t>УТВЕРЖДЕНО</w:t>
      </w:r>
    </w:p>
    <w:p w:rsidR="00BA2636" w:rsidRPr="00BA2636" w:rsidRDefault="00BA2636" w:rsidP="00BA2636">
      <w:pPr>
        <w:tabs>
          <w:tab w:val="left" w:pos="7670"/>
          <w:tab w:val="left" w:pos="8634"/>
        </w:tabs>
        <w:ind w:left="5453" w:right="170"/>
        <w:jc w:val="right"/>
        <w:rPr>
          <w:rFonts w:ascii="Courier New" w:hAnsi="Courier New" w:cs="Courier New"/>
          <w:sz w:val="18"/>
          <w:szCs w:val="18"/>
        </w:rPr>
      </w:pPr>
      <w:r w:rsidRPr="00BA2636">
        <w:rPr>
          <w:rFonts w:ascii="Courier New" w:hAnsi="Courier New" w:cs="Courier New"/>
          <w:sz w:val="18"/>
          <w:szCs w:val="18"/>
        </w:rPr>
        <w:t xml:space="preserve">Решением Думы </w:t>
      </w:r>
    </w:p>
    <w:p w:rsidR="00BA2636" w:rsidRPr="00BA2636" w:rsidRDefault="00BA2636" w:rsidP="00BA2636">
      <w:pPr>
        <w:tabs>
          <w:tab w:val="left" w:pos="7670"/>
          <w:tab w:val="left" w:pos="8634"/>
        </w:tabs>
        <w:ind w:left="5453" w:right="170"/>
        <w:jc w:val="right"/>
        <w:rPr>
          <w:rFonts w:ascii="Courier New" w:hAnsi="Courier New" w:cs="Courier New"/>
          <w:sz w:val="18"/>
          <w:szCs w:val="18"/>
        </w:rPr>
      </w:pPr>
      <w:r w:rsidRPr="00BA2636">
        <w:rPr>
          <w:rFonts w:ascii="Courier New" w:hAnsi="Courier New" w:cs="Courier New"/>
          <w:sz w:val="18"/>
          <w:szCs w:val="18"/>
        </w:rPr>
        <w:t xml:space="preserve">МО «Тихоновка» </w:t>
      </w:r>
    </w:p>
    <w:p w:rsidR="00BA2636" w:rsidRPr="00BA2636" w:rsidRDefault="00BA2636" w:rsidP="00BA2636">
      <w:pPr>
        <w:tabs>
          <w:tab w:val="left" w:pos="7670"/>
          <w:tab w:val="left" w:pos="8634"/>
        </w:tabs>
        <w:ind w:left="5453" w:right="170"/>
        <w:jc w:val="right"/>
        <w:rPr>
          <w:rFonts w:ascii="Courier New" w:hAnsi="Courier New" w:cs="Courier New"/>
          <w:sz w:val="18"/>
          <w:szCs w:val="18"/>
        </w:rPr>
      </w:pPr>
      <w:r w:rsidRPr="00BA2636">
        <w:rPr>
          <w:rFonts w:ascii="Courier New" w:hAnsi="Courier New" w:cs="Courier New"/>
          <w:sz w:val="18"/>
          <w:szCs w:val="18"/>
        </w:rPr>
        <w:t>от</w:t>
      </w:r>
      <w:r w:rsidRPr="00BA2636">
        <w:rPr>
          <w:rFonts w:ascii="Courier New" w:hAnsi="Courier New" w:cs="Courier New"/>
          <w:spacing w:val="3"/>
          <w:sz w:val="18"/>
          <w:szCs w:val="18"/>
        </w:rPr>
        <w:t xml:space="preserve"> </w:t>
      </w:r>
      <w:r w:rsidRPr="00BA2636">
        <w:rPr>
          <w:rFonts w:ascii="Courier New" w:hAnsi="Courier New" w:cs="Courier New"/>
          <w:sz w:val="18"/>
          <w:szCs w:val="18"/>
        </w:rPr>
        <w:t>14.11.2020 г.№ 95</w:t>
      </w:r>
    </w:p>
    <w:p w:rsidR="00BA2636" w:rsidRPr="00BA2636" w:rsidRDefault="00BA2636" w:rsidP="00BA2636">
      <w:pPr>
        <w:tabs>
          <w:tab w:val="left" w:pos="7230"/>
          <w:tab w:val="left" w:pos="8634"/>
        </w:tabs>
        <w:ind w:left="5103" w:right="170"/>
        <w:jc w:val="right"/>
        <w:rPr>
          <w:rFonts w:ascii="Courier New" w:hAnsi="Courier New" w:cs="Courier New"/>
          <w:spacing w:val="3"/>
          <w:sz w:val="18"/>
          <w:szCs w:val="18"/>
        </w:rPr>
      </w:pPr>
      <w:r w:rsidRPr="00BA2636">
        <w:rPr>
          <w:rFonts w:ascii="Courier New" w:hAnsi="Courier New" w:cs="Courier New"/>
          <w:sz w:val="18"/>
          <w:szCs w:val="18"/>
        </w:rPr>
        <w:t>(в редакции от 28.07.2022 г. № 172)</w:t>
      </w:r>
    </w:p>
    <w:p w:rsidR="00BA2636" w:rsidRPr="00BA2636" w:rsidRDefault="00BA2636" w:rsidP="00BA2636">
      <w:pPr>
        <w:pStyle w:val="a9"/>
        <w:jc w:val="both"/>
        <w:rPr>
          <w:sz w:val="18"/>
          <w:szCs w:val="18"/>
        </w:rPr>
      </w:pPr>
    </w:p>
    <w:p w:rsidR="00BA2636" w:rsidRPr="00BA2636" w:rsidRDefault="00BA2636" w:rsidP="00BA2636">
      <w:pPr>
        <w:pStyle w:val="a9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11"/>
        <w:ind w:left="0" w:firstLine="709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ПОЛОЖЕНИЕ</w:t>
      </w:r>
    </w:p>
    <w:p w:rsidR="00BA2636" w:rsidRPr="00BA2636" w:rsidRDefault="00BA2636" w:rsidP="00BA2636">
      <w:pPr>
        <w:ind w:right="357" w:firstLine="709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О МУНИЦИПАЛЬНОЙ ПОДДЕРЖКЕ ИНВЕСТИЦИОННОЙ ДЕЯТЕЛЬНОСТИ В МУНИЦИПАЛЬНОМ ОБРАЗОВАНИИ «ТИХОНОВКА»</w:t>
      </w:r>
    </w:p>
    <w:p w:rsidR="00BA2636" w:rsidRPr="00BA2636" w:rsidRDefault="00BA2636" w:rsidP="00BA2636">
      <w:pPr>
        <w:pStyle w:val="a9"/>
        <w:ind w:right="358"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Глава 1. Общие положения</w:t>
      </w:r>
    </w:p>
    <w:p w:rsidR="00BA2636" w:rsidRPr="00BA2636" w:rsidRDefault="00BA2636" w:rsidP="00BA2636">
      <w:pPr>
        <w:pStyle w:val="a9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a7"/>
        <w:tabs>
          <w:tab w:val="left" w:pos="1109"/>
        </w:tabs>
        <w:ind w:left="0" w:right="166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1.Настоящее Положение регулирует отношения, возникающие в связи с оказанием органами местного самоуправления муниципального образования «Тихоновка»</w:t>
      </w:r>
      <w:r w:rsidRPr="00BA2636">
        <w:rPr>
          <w:rFonts w:ascii="Arial" w:hAnsi="Arial" w:cs="Arial"/>
          <w:i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мер муниципальной поддержки инвесторам на территории муниципального образования «Тихоновка»</w:t>
      </w:r>
      <w:r w:rsidRPr="00BA2636">
        <w:rPr>
          <w:rFonts w:ascii="Arial" w:hAnsi="Arial" w:cs="Arial"/>
          <w:i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(далее – муниципальное</w:t>
      </w:r>
      <w:r w:rsidRPr="00BA2636">
        <w:rPr>
          <w:rFonts w:ascii="Arial" w:hAnsi="Arial" w:cs="Arial"/>
          <w:spacing w:val="-3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образование).</w:t>
      </w:r>
    </w:p>
    <w:p w:rsidR="00BA2636" w:rsidRPr="00BA2636" w:rsidRDefault="00BA2636" w:rsidP="00BA2636">
      <w:pPr>
        <w:pStyle w:val="a7"/>
        <w:tabs>
          <w:tab w:val="left" w:pos="1090"/>
        </w:tabs>
        <w:ind w:left="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2.Основными принципами муниципальной поддержки</w:t>
      </w:r>
      <w:r w:rsidRPr="00BA2636">
        <w:rPr>
          <w:rFonts w:ascii="Arial" w:hAnsi="Arial" w:cs="Arial"/>
          <w:spacing w:val="-7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являются:</w:t>
      </w:r>
    </w:p>
    <w:p w:rsidR="00BA2636" w:rsidRPr="00BA2636" w:rsidRDefault="00BA2636" w:rsidP="00BA2636">
      <w:pPr>
        <w:pStyle w:val="a7"/>
        <w:tabs>
          <w:tab w:val="left" w:pos="1329"/>
        </w:tabs>
        <w:ind w:left="0" w:right="169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1). равенство прав инвесторов на муниципальную поддержку, оказываемую в соответствии с настоящим</w:t>
      </w:r>
      <w:r w:rsidRPr="00BA2636">
        <w:rPr>
          <w:rFonts w:ascii="Arial" w:hAnsi="Arial" w:cs="Arial"/>
          <w:spacing w:val="-4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Положением;</w:t>
      </w:r>
    </w:p>
    <w:p w:rsidR="00BA2636" w:rsidRPr="00BA2636" w:rsidRDefault="00BA2636" w:rsidP="00BA2636">
      <w:pPr>
        <w:pStyle w:val="a7"/>
        <w:tabs>
          <w:tab w:val="left" w:pos="1221"/>
        </w:tabs>
        <w:ind w:left="0" w:right="168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2). открытость, гласность публичных процедур по предоставлению муниципальной поддержки инвесторам в формах и на условиях, предусмотренных настоящим</w:t>
      </w:r>
      <w:r w:rsidRPr="00BA2636">
        <w:rPr>
          <w:rFonts w:ascii="Arial" w:hAnsi="Arial" w:cs="Arial"/>
          <w:spacing w:val="-1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Положением;</w:t>
      </w:r>
    </w:p>
    <w:p w:rsidR="00BA2636" w:rsidRPr="00BA2636" w:rsidRDefault="00BA2636" w:rsidP="00BA2636">
      <w:pPr>
        <w:pStyle w:val="a7"/>
        <w:tabs>
          <w:tab w:val="left" w:pos="1264"/>
        </w:tabs>
        <w:ind w:left="0" w:right="169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lastRenderedPageBreak/>
        <w:t>3). невмешательство в деятельность инвесторов, за исключением случаев защиты законных прав и интересов иных</w:t>
      </w:r>
      <w:r w:rsidRPr="00BA2636">
        <w:rPr>
          <w:rFonts w:ascii="Arial" w:hAnsi="Arial" w:cs="Arial"/>
          <w:spacing w:val="-7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лиц;</w:t>
      </w:r>
    </w:p>
    <w:p w:rsidR="00BA2636" w:rsidRPr="00BA2636" w:rsidRDefault="00BA2636" w:rsidP="00BA2636">
      <w:pPr>
        <w:pStyle w:val="a7"/>
        <w:tabs>
          <w:tab w:val="left" w:pos="1152"/>
        </w:tabs>
        <w:ind w:left="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4). сотрудничество органов местного самоуправления муниципального образования и инвесторов – получателей муниципальной поддержки при выполнении принятых на себя</w:t>
      </w:r>
      <w:r w:rsidRPr="00BA2636">
        <w:rPr>
          <w:rFonts w:ascii="Arial" w:hAnsi="Arial" w:cs="Arial"/>
          <w:spacing w:val="-5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обязательств;</w:t>
      </w:r>
    </w:p>
    <w:p w:rsidR="00BA2636" w:rsidRPr="00BA2636" w:rsidRDefault="00BA2636" w:rsidP="00BA2636">
      <w:pPr>
        <w:pStyle w:val="a7"/>
        <w:tabs>
          <w:tab w:val="left" w:pos="1241"/>
        </w:tabs>
        <w:ind w:left="0" w:right="166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5). подотчетность получателей муниципальной поддержки органам местного самоуправления муниципального образования, в части целевого </w:t>
      </w:r>
      <w:r w:rsidRPr="00BA2636">
        <w:rPr>
          <w:rFonts w:ascii="Arial" w:hAnsi="Arial" w:cs="Arial"/>
          <w:spacing w:val="-11"/>
          <w:sz w:val="18"/>
          <w:szCs w:val="18"/>
        </w:rPr>
        <w:t xml:space="preserve">и </w:t>
      </w:r>
      <w:r w:rsidRPr="00BA2636">
        <w:rPr>
          <w:rFonts w:ascii="Arial" w:hAnsi="Arial" w:cs="Arial"/>
          <w:sz w:val="18"/>
          <w:szCs w:val="18"/>
        </w:rPr>
        <w:t>эффективного использования предоставленной финансовой</w:t>
      </w:r>
      <w:r w:rsidRPr="00BA2636">
        <w:rPr>
          <w:rFonts w:ascii="Arial" w:hAnsi="Arial" w:cs="Arial"/>
          <w:spacing w:val="-7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поддержки.</w:t>
      </w:r>
    </w:p>
    <w:p w:rsidR="00BA2636" w:rsidRPr="00BA2636" w:rsidRDefault="00BA2636" w:rsidP="00BA2636">
      <w:pPr>
        <w:pStyle w:val="a7"/>
        <w:tabs>
          <w:tab w:val="left" w:pos="1178"/>
        </w:tabs>
        <w:ind w:left="0" w:right="168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6). Приоритетными направлениями инвестиционной деятельности на территории муниципального образования</w:t>
      </w:r>
      <w:r w:rsidRPr="00BA2636">
        <w:rPr>
          <w:rFonts w:ascii="Arial" w:hAnsi="Arial" w:cs="Arial"/>
          <w:spacing w:val="-2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являются:</w:t>
      </w:r>
    </w:p>
    <w:p w:rsidR="00BA2636" w:rsidRPr="00BA2636" w:rsidRDefault="00BA2636" w:rsidP="00BA2636">
      <w:pPr>
        <w:pStyle w:val="a7"/>
        <w:tabs>
          <w:tab w:val="left" w:pos="1114"/>
        </w:tabs>
        <w:ind w:left="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1.создание новых рабочих</w:t>
      </w:r>
      <w:r w:rsidRPr="00BA2636">
        <w:rPr>
          <w:rFonts w:ascii="Arial" w:hAnsi="Arial" w:cs="Arial"/>
          <w:spacing w:val="-2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мест;</w:t>
      </w:r>
    </w:p>
    <w:p w:rsidR="00BA2636" w:rsidRPr="00BA2636" w:rsidRDefault="00BA2636" w:rsidP="00BA2636">
      <w:pPr>
        <w:pStyle w:val="a7"/>
        <w:tabs>
          <w:tab w:val="left" w:pos="1114"/>
        </w:tabs>
        <w:ind w:left="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2.производство социально значимой продукции (работ,</w:t>
      </w:r>
      <w:r w:rsidRPr="00BA2636">
        <w:rPr>
          <w:rFonts w:ascii="Arial" w:hAnsi="Arial" w:cs="Arial"/>
          <w:spacing w:val="-9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услуг);</w:t>
      </w:r>
    </w:p>
    <w:p w:rsidR="00BA2636" w:rsidRPr="00BA2636" w:rsidRDefault="00BA2636" w:rsidP="00BA2636">
      <w:pPr>
        <w:pStyle w:val="a7"/>
        <w:tabs>
          <w:tab w:val="left" w:pos="1114"/>
        </w:tabs>
        <w:ind w:left="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3.развитие инновационного</w:t>
      </w:r>
      <w:r w:rsidRPr="00BA2636">
        <w:rPr>
          <w:rFonts w:ascii="Arial" w:hAnsi="Arial" w:cs="Arial"/>
          <w:spacing w:val="-2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производства;</w:t>
      </w:r>
    </w:p>
    <w:p w:rsidR="00BA2636" w:rsidRPr="00BA2636" w:rsidRDefault="00BA2636" w:rsidP="00BA2636">
      <w:pPr>
        <w:pStyle w:val="a7"/>
        <w:tabs>
          <w:tab w:val="left" w:pos="1114"/>
        </w:tabs>
        <w:ind w:left="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4.техническое перевооружение и модернизация</w:t>
      </w:r>
      <w:r w:rsidRPr="00BA2636">
        <w:rPr>
          <w:rFonts w:ascii="Arial" w:hAnsi="Arial" w:cs="Arial"/>
          <w:spacing w:val="-4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производства;</w:t>
      </w:r>
    </w:p>
    <w:p w:rsidR="00BA2636" w:rsidRPr="00BA2636" w:rsidRDefault="00BA2636" w:rsidP="00BA2636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a7"/>
        <w:tabs>
          <w:tab w:val="left" w:pos="1512"/>
          <w:tab w:val="left" w:pos="1513"/>
          <w:tab w:val="left" w:pos="3730"/>
          <w:tab w:val="left" w:pos="6968"/>
        </w:tabs>
        <w:ind w:left="0" w:right="166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5.формирование высокотехнологичного </w:t>
      </w:r>
      <w:r w:rsidRPr="00BA2636">
        <w:rPr>
          <w:rFonts w:ascii="Arial" w:hAnsi="Arial" w:cs="Arial"/>
          <w:spacing w:val="-1"/>
          <w:sz w:val="18"/>
          <w:szCs w:val="18"/>
        </w:rPr>
        <w:t xml:space="preserve">агропромышленного </w:t>
      </w:r>
      <w:r w:rsidRPr="00BA2636">
        <w:rPr>
          <w:rFonts w:ascii="Arial" w:hAnsi="Arial" w:cs="Arial"/>
          <w:sz w:val="18"/>
          <w:szCs w:val="18"/>
        </w:rPr>
        <w:t>производства;</w:t>
      </w:r>
    </w:p>
    <w:p w:rsidR="00BA2636" w:rsidRPr="00BA2636" w:rsidRDefault="00BA2636" w:rsidP="00BA2636">
      <w:pPr>
        <w:pStyle w:val="a7"/>
        <w:tabs>
          <w:tab w:val="left" w:pos="1114"/>
        </w:tabs>
        <w:ind w:left="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6.реализация муниципальных программ муниципального</w:t>
      </w:r>
      <w:r w:rsidRPr="00BA2636">
        <w:rPr>
          <w:rFonts w:ascii="Arial" w:hAnsi="Arial" w:cs="Arial"/>
          <w:spacing w:val="-13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образования;</w:t>
      </w:r>
    </w:p>
    <w:p w:rsidR="00BA2636" w:rsidRPr="00BA2636" w:rsidRDefault="00BA2636" w:rsidP="00BA2636">
      <w:pPr>
        <w:pStyle w:val="a7"/>
        <w:tabs>
          <w:tab w:val="left" w:pos="1344"/>
          <w:tab w:val="left" w:pos="1346"/>
          <w:tab w:val="left" w:pos="3270"/>
          <w:tab w:val="left" w:pos="6166"/>
          <w:tab w:val="left" w:pos="7765"/>
          <w:tab w:val="left" w:pos="8217"/>
        </w:tabs>
        <w:ind w:left="0" w:right="169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7.производство импортозамещающей продукции и </w:t>
      </w:r>
      <w:r w:rsidRPr="00BA2636">
        <w:rPr>
          <w:rFonts w:ascii="Arial" w:hAnsi="Arial" w:cs="Arial"/>
          <w:spacing w:val="-3"/>
          <w:sz w:val="18"/>
          <w:szCs w:val="18"/>
        </w:rPr>
        <w:t xml:space="preserve">внедрение </w:t>
      </w:r>
      <w:r w:rsidRPr="00BA2636">
        <w:rPr>
          <w:rFonts w:ascii="Arial" w:hAnsi="Arial" w:cs="Arial"/>
          <w:sz w:val="18"/>
          <w:szCs w:val="18"/>
        </w:rPr>
        <w:t>импортозамещающих</w:t>
      </w:r>
      <w:r w:rsidRPr="00BA2636">
        <w:rPr>
          <w:rFonts w:ascii="Arial" w:hAnsi="Arial" w:cs="Arial"/>
          <w:spacing w:val="-2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технологий;</w:t>
      </w:r>
    </w:p>
    <w:p w:rsidR="00BA2636" w:rsidRPr="00BA2636" w:rsidRDefault="00BA2636" w:rsidP="00BA2636">
      <w:pPr>
        <w:pStyle w:val="a7"/>
        <w:tabs>
          <w:tab w:val="left" w:pos="1420"/>
          <w:tab w:val="left" w:pos="1421"/>
          <w:tab w:val="left" w:pos="3121"/>
          <w:tab w:val="left" w:pos="5630"/>
          <w:tab w:val="left" w:pos="7451"/>
        </w:tabs>
        <w:ind w:left="0" w:right="169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8.улучшение экологических показателей муниципального образования;</w:t>
      </w:r>
    </w:p>
    <w:p w:rsidR="00BA2636" w:rsidRPr="00BA2636" w:rsidRDefault="00BA2636" w:rsidP="00BA2636">
      <w:pPr>
        <w:tabs>
          <w:tab w:val="left" w:pos="1114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9.внедрение энерго- и ресурсосберегающих</w:t>
      </w:r>
      <w:r w:rsidRPr="00BA2636">
        <w:rPr>
          <w:rFonts w:ascii="Arial" w:hAnsi="Arial" w:cs="Arial"/>
          <w:spacing w:val="-6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технологий</w:t>
      </w:r>
      <w:r w:rsidRPr="00BA2636">
        <w:rPr>
          <w:rFonts w:ascii="Arial" w:hAnsi="Arial" w:cs="Arial"/>
          <w:position w:val="8"/>
          <w:sz w:val="18"/>
          <w:szCs w:val="18"/>
        </w:rPr>
        <w:t>2</w:t>
      </w:r>
      <w:r w:rsidRPr="00BA2636">
        <w:rPr>
          <w:rFonts w:ascii="Arial" w:hAnsi="Arial" w:cs="Arial"/>
          <w:sz w:val="18"/>
          <w:szCs w:val="18"/>
        </w:rPr>
        <w:t>.</w:t>
      </w:r>
    </w:p>
    <w:p w:rsidR="00BA2636" w:rsidRPr="00BA2636" w:rsidRDefault="00BA2636" w:rsidP="00BA2636">
      <w:pPr>
        <w:pStyle w:val="a9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a9"/>
        <w:ind w:right="346"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Глава 2. Формы муниципальной поддержки инвестиционной деятельности на территории муниципального образования</w:t>
      </w:r>
    </w:p>
    <w:p w:rsidR="00BA2636" w:rsidRPr="00BA2636" w:rsidRDefault="00BA2636" w:rsidP="00BA2636">
      <w:pPr>
        <w:pStyle w:val="a9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a7"/>
        <w:tabs>
          <w:tab w:val="left" w:pos="1452"/>
        </w:tabs>
        <w:ind w:left="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1.Муниципальная поддержка предоставляется посредством консультационной,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BA2636" w:rsidRPr="00BA2636" w:rsidRDefault="00BA2636" w:rsidP="00BA2636">
      <w:pPr>
        <w:pStyle w:val="a7"/>
        <w:tabs>
          <w:tab w:val="left" w:pos="1090"/>
        </w:tabs>
        <w:ind w:left="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2.Консультационная поддержка осуществляется</w:t>
      </w:r>
      <w:r w:rsidRPr="00BA2636">
        <w:rPr>
          <w:rFonts w:ascii="Arial" w:hAnsi="Arial" w:cs="Arial"/>
          <w:spacing w:val="-4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посредством: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6"/>
        </w:numPr>
        <w:tabs>
          <w:tab w:val="left" w:pos="1253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6"/>
        </w:numPr>
        <w:tabs>
          <w:tab w:val="left" w:pos="1201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консультаций и участия в подготовке инвестиционных проектов (бизнес-планов);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6"/>
        </w:numPr>
        <w:tabs>
          <w:tab w:val="left" w:pos="1194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содействия развитию инфраструктуры субъектов инвестиционной деятельности на территории муниципального</w:t>
      </w:r>
      <w:r w:rsidRPr="00BA2636">
        <w:rPr>
          <w:rFonts w:ascii="Arial" w:hAnsi="Arial" w:cs="Arial"/>
          <w:spacing w:val="-5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образования;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6"/>
        </w:numPr>
        <w:tabs>
          <w:tab w:val="left" w:pos="1230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иных средств консультационной поддержки, не противоречащих законодательству Российской</w:t>
      </w:r>
      <w:r w:rsidRPr="00BA2636">
        <w:rPr>
          <w:rFonts w:ascii="Arial" w:hAnsi="Arial" w:cs="Arial"/>
          <w:spacing w:val="-1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Федерации.</w:t>
      </w:r>
    </w:p>
    <w:p w:rsidR="00BA2636" w:rsidRPr="00BA2636" w:rsidRDefault="00BA2636" w:rsidP="00BA2636">
      <w:pPr>
        <w:pStyle w:val="a7"/>
        <w:tabs>
          <w:tab w:val="left" w:pos="1090"/>
        </w:tabs>
        <w:ind w:left="0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3.Информационная поддержка предоставляется</w:t>
      </w:r>
      <w:r w:rsidRPr="00BA2636">
        <w:rPr>
          <w:rFonts w:ascii="Arial" w:hAnsi="Arial" w:cs="Arial"/>
          <w:spacing w:val="-2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путем: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5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оказания методической и консультационной</w:t>
      </w:r>
      <w:r w:rsidRPr="00BA2636">
        <w:rPr>
          <w:rFonts w:ascii="Arial" w:hAnsi="Arial" w:cs="Arial"/>
          <w:spacing w:val="-4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помощи;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5"/>
        </w:numPr>
        <w:tabs>
          <w:tab w:val="left" w:pos="1129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в информационно- телекоммуникационной сети</w:t>
      </w:r>
      <w:r w:rsidRPr="00BA2636">
        <w:rPr>
          <w:rFonts w:ascii="Arial" w:hAnsi="Arial" w:cs="Arial"/>
          <w:spacing w:val="-1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«Интернет»;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5"/>
        </w:numPr>
        <w:tabs>
          <w:tab w:val="left" w:pos="1189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</w:t>
      </w:r>
      <w:r w:rsidRPr="00BA2636">
        <w:rPr>
          <w:rFonts w:ascii="Arial" w:hAnsi="Arial" w:cs="Arial"/>
          <w:spacing w:val="-1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образования;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5"/>
        </w:numPr>
        <w:tabs>
          <w:tab w:val="left" w:pos="1229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иных средств информационной поддержки, не противоречащих законодательству Российской</w:t>
      </w:r>
      <w:r w:rsidRPr="00BA2636">
        <w:rPr>
          <w:rFonts w:ascii="Arial" w:hAnsi="Arial" w:cs="Arial"/>
          <w:spacing w:val="-1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Федерации.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7"/>
        </w:numPr>
        <w:tabs>
          <w:tab w:val="left" w:pos="10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Финансовая поддержка осуществляется</w:t>
      </w:r>
      <w:r w:rsidRPr="00BA2636">
        <w:rPr>
          <w:rFonts w:ascii="Arial" w:hAnsi="Arial" w:cs="Arial"/>
          <w:spacing w:val="-5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посредством: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4"/>
        </w:numPr>
        <w:tabs>
          <w:tab w:val="left" w:pos="1328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применения пониженных налоговых ставок</w:t>
      </w:r>
      <w:r w:rsidRPr="00BA263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220980</wp:posOffset>
                </wp:positionV>
                <wp:extent cx="1822450" cy="0"/>
                <wp:effectExtent l="13335" t="12700" r="12065" b="63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EF356" id="Прямая соединительная линия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7.4pt" to="228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" strokeweight=".72pt">
                <w10:wrap type="topAndBottom" anchorx="page"/>
              </v:line>
            </w:pict>
          </mc:Fallback>
        </mc:AlternateContent>
      </w:r>
      <w:r w:rsidRPr="00BA2636">
        <w:rPr>
          <w:rFonts w:ascii="Arial" w:hAnsi="Arial" w:cs="Arial"/>
          <w:sz w:val="18"/>
          <w:szCs w:val="18"/>
        </w:rPr>
        <w:t>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after="0" w:line="240" w:lineRule="auto"/>
        <w:ind w:left="0" w:right="165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предоставления на конкурсной основе муниципальных гарантий в соответствии с муниципальным правовым актом муниципального образования и настоящим</w:t>
      </w:r>
      <w:r w:rsidRPr="00BA2636">
        <w:rPr>
          <w:rFonts w:ascii="Arial" w:hAnsi="Arial" w:cs="Arial"/>
          <w:spacing w:val="-3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Положением;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4"/>
        </w:numPr>
        <w:tabs>
          <w:tab w:val="left" w:pos="1148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</w:t>
      </w:r>
      <w:r w:rsidRPr="00BA2636">
        <w:rPr>
          <w:rFonts w:ascii="Arial" w:hAnsi="Arial" w:cs="Arial"/>
          <w:spacing w:val="-2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образования;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spacing w:after="0" w:line="240" w:lineRule="auto"/>
        <w:ind w:left="0" w:right="166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</w:t>
      </w:r>
      <w:r w:rsidRPr="00BA2636">
        <w:rPr>
          <w:rFonts w:ascii="Arial" w:hAnsi="Arial" w:cs="Arial"/>
          <w:spacing w:val="-3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основе;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4"/>
        </w:numPr>
        <w:tabs>
          <w:tab w:val="left" w:pos="1337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иных средств финансовой поддержки, не противоречащих законодательству Российской</w:t>
      </w:r>
      <w:r w:rsidRPr="00BA2636">
        <w:rPr>
          <w:rFonts w:ascii="Arial" w:hAnsi="Arial" w:cs="Arial"/>
          <w:spacing w:val="-1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Федерации.</w:t>
      </w:r>
    </w:p>
    <w:p w:rsidR="00BA2636" w:rsidRPr="00BA2636" w:rsidRDefault="00BA2636" w:rsidP="00BA2636">
      <w:pPr>
        <w:pStyle w:val="a9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a9"/>
        <w:ind w:right="358"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Глава 3. Условия предоставления финансовой поддержки</w:t>
      </w:r>
    </w:p>
    <w:p w:rsidR="00BA2636" w:rsidRPr="00BA2636" w:rsidRDefault="00BA2636" w:rsidP="00BA2636">
      <w:pPr>
        <w:pStyle w:val="a9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a7"/>
        <w:widowControl w:val="0"/>
        <w:numPr>
          <w:ilvl w:val="0"/>
          <w:numId w:val="7"/>
        </w:numPr>
        <w:tabs>
          <w:tab w:val="left" w:pos="1301"/>
        </w:tabs>
        <w:autoSpaceDE w:val="0"/>
        <w:autoSpaceDN w:val="0"/>
        <w:spacing w:after="0" w:line="240" w:lineRule="auto"/>
        <w:ind w:left="0" w:right="166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Финансовая поддержка, указанная в пункте 7 настоящего Положения, предоставляется инвесторам на основании заключенного с местной администрацией муниципального образования «Тихоновка»</w:t>
      </w:r>
      <w:r w:rsidRPr="00BA2636">
        <w:rPr>
          <w:rFonts w:ascii="Arial" w:hAnsi="Arial" w:cs="Arial"/>
          <w:i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</w:t>
      </w:r>
      <w:r w:rsidRPr="00BA2636">
        <w:rPr>
          <w:rFonts w:ascii="Arial" w:hAnsi="Arial" w:cs="Arial"/>
          <w:spacing w:val="-2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отбора.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7"/>
        </w:numPr>
        <w:tabs>
          <w:tab w:val="left" w:pos="1257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Конкурсный отбор проводится Администрацией до принятия представительным органом муниципального образования «Тихоновка»</w:t>
      </w:r>
      <w:r w:rsidRPr="00BA2636">
        <w:rPr>
          <w:rFonts w:ascii="Arial" w:hAnsi="Arial" w:cs="Arial"/>
          <w:i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решения о бюджете муниципального образования на очередной финансовый год и плановый период в порядке, установленном муниципальными правовыми актами муниципального образования.</w:t>
      </w:r>
    </w:p>
    <w:p w:rsidR="00BA2636" w:rsidRPr="00BA2636" w:rsidRDefault="00BA2636" w:rsidP="00BA2636">
      <w:pPr>
        <w:pStyle w:val="a9"/>
        <w:ind w:right="166"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Администрация может принять решение о проведении дополнительного конкурсного отбора, в том числе на текущий </w:t>
      </w:r>
      <w:r w:rsidRPr="00BA2636">
        <w:rPr>
          <w:rFonts w:ascii="Arial" w:hAnsi="Arial" w:cs="Arial"/>
          <w:spacing w:val="-3"/>
          <w:sz w:val="18"/>
          <w:szCs w:val="18"/>
        </w:rPr>
        <w:t xml:space="preserve">финансовый </w:t>
      </w:r>
      <w:r w:rsidRPr="00BA2636">
        <w:rPr>
          <w:rFonts w:ascii="Arial" w:hAnsi="Arial" w:cs="Arial"/>
          <w:sz w:val="18"/>
          <w:szCs w:val="18"/>
        </w:rPr>
        <w:t>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10.</w:t>
      </w:r>
      <w:r w:rsidRPr="00BA263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Обязательными условиями, устанавливаемыми при предоставлении предусмотренных пунктом 8.1 настоящей статьи субсидий, являются:</w:t>
      </w:r>
      <w:r w:rsidRPr="00BA263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1) достижение получателями субсидий результатов предоставления субсидий (иных показателей), устанавливаемых в соответствии с нормативными правовыми актами, указанными в пункте 3 настоящего Положения;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bookmarkStart w:id="26" w:name="004784"/>
      <w:bookmarkEnd w:id="26"/>
      <w:r w:rsidRPr="00BA2636">
        <w:rPr>
          <w:rFonts w:ascii="Arial" w:hAnsi="Arial" w:cs="Arial"/>
          <w:color w:val="000000"/>
          <w:sz w:val="18"/>
          <w:szCs w:val="18"/>
        </w:rPr>
        <w:t>2)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субсидий, в том числе в случае увеличения стоимости объектов инфраструктуры;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bookmarkStart w:id="27" w:name="005815"/>
      <w:bookmarkStart w:id="28" w:name="004785"/>
      <w:bookmarkEnd w:id="27"/>
      <w:bookmarkEnd w:id="28"/>
      <w:r w:rsidRPr="00BA2636">
        <w:rPr>
          <w:rFonts w:ascii="Arial" w:hAnsi="Arial" w:cs="Arial"/>
          <w:color w:val="000000"/>
          <w:sz w:val="18"/>
          <w:szCs w:val="18"/>
        </w:rPr>
        <w:t>3)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инфраструктуры, предназначенными для общественного пользования муниципального образования на срок, определяемый в соответствии с нормативными правовыми актами, указанными в пункте 3 Положения, либо обременение указанных объектов инфраструктуры иными способами, установленными законодательством Российской Федерации, в определенных федеральными законами случаях, в том числе предусматривающих безвозмездную передачу таких объектов в  муниципальную собственность, либо отсутствие обременения указанных объектов инфраструктуры в случаях, предусмотренных федеральными законами;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bookmarkStart w:id="29" w:name="005816"/>
      <w:bookmarkStart w:id="30" w:name="004786"/>
      <w:bookmarkEnd w:id="29"/>
      <w:bookmarkEnd w:id="30"/>
      <w:r w:rsidRPr="00BA2636">
        <w:rPr>
          <w:rFonts w:ascii="Arial" w:hAnsi="Arial" w:cs="Arial"/>
          <w:color w:val="000000"/>
          <w:sz w:val="18"/>
          <w:szCs w:val="18"/>
        </w:rPr>
        <w:t>4) осуществление получателями субсидий расходов на содержание созданных в результате осуществления капитальных вложений объектов инфраструктуры, за исключением подлежащих в случаях, установленных федеральными законами, передаче в муниципальную собственность, в период, определяемый в соответствии с нормативными правовыми актами, указанными в пункте 3 Положения;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bookmarkStart w:id="31" w:name="005817"/>
      <w:bookmarkStart w:id="32" w:name="004787"/>
      <w:bookmarkEnd w:id="31"/>
      <w:bookmarkEnd w:id="32"/>
      <w:r w:rsidRPr="00BA2636">
        <w:rPr>
          <w:rFonts w:ascii="Arial" w:hAnsi="Arial" w:cs="Arial"/>
          <w:color w:val="000000"/>
          <w:sz w:val="18"/>
          <w:szCs w:val="18"/>
        </w:rPr>
        <w:t>5) обеспечение получателями субсидий в случаях, предусмотренных законодательством о градостроительной деятельности, проведения государственной экспертизы проектной документации объектов инфраструктуры и проверки достоверности определения их сметной стоимости;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bookmarkStart w:id="33" w:name="005818"/>
      <w:bookmarkStart w:id="34" w:name="004788"/>
      <w:bookmarkEnd w:id="33"/>
      <w:bookmarkEnd w:id="34"/>
      <w:r w:rsidRPr="00BA2636">
        <w:rPr>
          <w:rFonts w:ascii="Arial" w:hAnsi="Arial" w:cs="Arial"/>
          <w:color w:val="000000"/>
          <w:sz w:val="18"/>
          <w:szCs w:val="18"/>
        </w:rPr>
        <w:t>6) соблюдение получателями субсидий при осуществлении закупок проектных, изыскательских работ, работ по строительству (реконструкции) объектов инфраструктуры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случаях, если источником финансового обеспечения таких закупок являются субсидии, предоставляемые на цели, указанные в подпункте 1 пункта 3 настоящего Положения, а также если условием предоставления субсидий на цели, указанные в подпункте 2 пункта 3 настоящего Положения, является передача объектов инфраструктуры в муниципальную собственность;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bookmarkStart w:id="35" w:name="004789"/>
      <w:bookmarkEnd w:id="35"/>
      <w:r w:rsidRPr="00BA2636">
        <w:rPr>
          <w:rFonts w:ascii="Arial" w:hAnsi="Arial" w:cs="Arial"/>
          <w:color w:val="000000"/>
          <w:sz w:val="18"/>
          <w:szCs w:val="18"/>
        </w:rPr>
        <w:t>7)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Федерации.</w:t>
      </w:r>
    </w:p>
    <w:p w:rsidR="00BA2636" w:rsidRPr="00BA2636" w:rsidRDefault="00BA2636" w:rsidP="00BA2636">
      <w:pPr>
        <w:tabs>
          <w:tab w:val="left" w:pos="131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11.Обязательным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пункте 3 настоящего</w:t>
      </w:r>
      <w:r w:rsidRPr="00BA2636">
        <w:rPr>
          <w:rFonts w:ascii="Arial" w:hAnsi="Arial" w:cs="Arial"/>
          <w:spacing w:val="-3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Положения.</w:t>
      </w:r>
    </w:p>
    <w:p w:rsidR="00BA2636" w:rsidRPr="00BA2636" w:rsidRDefault="00BA2636" w:rsidP="00BA2636">
      <w:pPr>
        <w:pStyle w:val="a9"/>
        <w:ind w:right="168"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Положения.</w:t>
      </w:r>
    </w:p>
    <w:p w:rsidR="00BA2636" w:rsidRPr="00BA2636" w:rsidRDefault="00BA2636" w:rsidP="00BA2636">
      <w:pPr>
        <w:tabs>
          <w:tab w:val="left" w:pos="1330"/>
        </w:tabs>
        <w:ind w:right="168"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12.Оценка инвестиционного проекта на предмет соответствия его приоритетным направлениям инвестиционной деятельности, указанным в пункте 3 настоящего Положения, осуществляется при участии </w:t>
      </w:r>
      <w:r w:rsidRPr="00BA2636">
        <w:rPr>
          <w:rFonts w:ascii="Arial" w:hAnsi="Arial" w:cs="Arial"/>
          <w:sz w:val="18"/>
          <w:szCs w:val="18"/>
        </w:rPr>
        <w:lastRenderedPageBreak/>
        <w:t>Инвестиционного совета муниципального</w:t>
      </w:r>
      <w:r w:rsidRPr="00BA2636">
        <w:rPr>
          <w:rFonts w:ascii="Arial" w:hAnsi="Arial" w:cs="Arial"/>
          <w:spacing w:val="-3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образования. Порядок деятельности Инвестиционного совета муниципального образования определяется муниципальным правовым актом муниципального образования.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13. В муниципальной гарантии указываются: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1) наименование гаранта (соответствующее публично-правовое образование - муниципальное образование) и наименование органа, выдавшего гарантию от имени гаранта;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2) наименование бенефициара;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3) наименование принципала;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5) объем обязательств гаранта по гарантии и предельная сумма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6) основания выдачи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7) дата вступления в силу гарантии или событие (условие), с наступлением которого гарантия вступает в силу;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8) срок действия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10) основания отзыва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11) порядок исполнения гарантом обязательств по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13) основания прекращения гарантии;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BA2636" w:rsidRPr="00BA2636" w:rsidRDefault="00BA2636" w:rsidP="00BA2636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BA2636">
        <w:rPr>
          <w:rFonts w:ascii="Arial" w:hAnsi="Arial" w:cs="Arial"/>
          <w:color w:val="000000"/>
          <w:sz w:val="18"/>
          <w:szCs w:val="18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BA2636" w:rsidRPr="00BA2636" w:rsidRDefault="00BA2636" w:rsidP="00BA2636">
      <w:pPr>
        <w:pStyle w:val="a9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a9"/>
        <w:ind w:right="359"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BA2636" w:rsidRPr="00BA2636" w:rsidRDefault="00BA2636" w:rsidP="00BA2636">
      <w:pPr>
        <w:pStyle w:val="a9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tabs>
          <w:tab w:val="left" w:pos="1381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14.Получатели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Финансовый отдел администрации муниципального образования «Тихоновка»</w:t>
      </w:r>
      <w:r w:rsidRPr="00BA2636">
        <w:rPr>
          <w:rFonts w:ascii="Arial" w:hAnsi="Arial" w:cs="Arial"/>
          <w:i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отчет о ходе реализации инвестиционного проекта и использовании предоставленных средств.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7"/>
        </w:numPr>
        <w:tabs>
          <w:tab w:val="left" w:pos="1384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Получатель финансовой поддержки представляет сведения о завершении выполнения инвестиционного проекта в Администрацию в течение рабочих дней с момента завершения инвестиционного</w:t>
      </w:r>
      <w:r w:rsidRPr="00BA2636">
        <w:rPr>
          <w:rFonts w:ascii="Arial" w:hAnsi="Arial" w:cs="Arial"/>
          <w:spacing w:val="-27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проекта.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7"/>
        </w:numPr>
        <w:tabs>
          <w:tab w:val="left" w:pos="1659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Финансовый отдел администрации муниципального образования «Тихоновка»</w:t>
      </w:r>
      <w:r w:rsidRPr="00BA2636">
        <w:rPr>
          <w:rFonts w:ascii="Arial" w:hAnsi="Arial" w:cs="Arial"/>
          <w:i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</w:t>
      </w:r>
      <w:r w:rsidRPr="00BA2636">
        <w:rPr>
          <w:rFonts w:ascii="Arial" w:hAnsi="Arial" w:cs="Arial"/>
          <w:spacing w:val="-12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средств.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7"/>
        </w:numPr>
        <w:tabs>
          <w:tab w:val="left" w:pos="1366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Администрация по итогам полугодия и года представляет в представительный орган муниципального образования «Тихоновка»</w:t>
      </w:r>
      <w:r w:rsidRPr="00BA2636">
        <w:rPr>
          <w:rFonts w:ascii="Arial" w:hAnsi="Arial" w:cs="Arial"/>
          <w:i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аналитический отчет о предоставленной финансовой поддержке и ее</w:t>
      </w:r>
      <w:r w:rsidRPr="00BA2636">
        <w:rPr>
          <w:rFonts w:ascii="Arial" w:hAnsi="Arial" w:cs="Arial"/>
          <w:spacing w:val="-5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эффективности.</w:t>
      </w:r>
    </w:p>
    <w:p w:rsidR="00BA2636" w:rsidRPr="00BA2636" w:rsidRDefault="00BA2636" w:rsidP="00BA2636">
      <w:pPr>
        <w:pStyle w:val="a9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a9"/>
        <w:ind w:right="1344"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Глава 5. Прекращение и приостановление предоставления финансовой поддержки</w:t>
      </w:r>
    </w:p>
    <w:p w:rsidR="00BA2636" w:rsidRPr="00BA2636" w:rsidRDefault="00BA2636" w:rsidP="00BA2636">
      <w:pPr>
        <w:pStyle w:val="a9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a7"/>
        <w:widowControl w:val="0"/>
        <w:numPr>
          <w:ilvl w:val="0"/>
          <w:numId w:val="7"/>
        </w:numPr>
        <w:tabs>
          <w:tab w:val="left" w:pos="1237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Прекращение предоставления финансовой поддержки производится в</w:t>
      </w:r>
      <w:r w:rsidRPr="00BA2636">
        <w:rPr>
          <w:rFonts w:ascii="Arial" w:hAnsi="Arial" w:cs="Arial"/>
          <w:spacing w:val="-1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случаях: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3"/>
        </w:numPr>
        <w:tabs>
          <w:tab w:val="left" w:pos="11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завершения реализации инвестиционного</w:t>
      </w:r>
      <w:r w:rsidRPr="00BA2636">
        <w:rPr>
          <w:rFonts w:ascii="Arial" w:hAnsi="Arial" w:cs="Arial"/>
          <w:spacing w:val="-2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проекта;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3"/>
        </w:numPr>
        <w:tabs>
          <w:tab w:val="left" w:pos="1236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3"/>
        </w:numPr>
        <w:tabs>
          <w:tab w:val="left" w:pos="1330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нарушения получателем финансовой поддержки требований заключенного договора о </w:t>
      </w:r>
      <w:r w:rsidRPr="00BA2636">
        <w:rPr>
          <w:rFonts w:ascii="Arial" w:hAnsi="Arial" w:cs="Arial"/>
          <w:sz w:val="18"/>
          <w:szCs w:val="18"/>
        </w:rPr>
        <w:lastRenderedPageBreak/>
        <w:t>муниципальной поддержке либо договора о предоставлении муниципальной</w:t>
      </w:r>
      <w:r w:rsidRPr="00BA2636">
        <w:rPr>
          <w:rFonts w:ascii="Arial" w:hAnsi="Arial" w:cs="Arial"/>
          <w:spacing w:val="-2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гарантии;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3"/>
        </w:numPr>
        <w:tabs>
          <w:tab w:val="left" w:pos="1272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заявления получателя финансовой поддержки о прекращении предоставления финансовой</w:t>
      </w:r>
      <w:r w:rsidRPr="00BA2636">
        <w:rPr>
          <w:rFonts w:ascii="Arial" w:hAnsi="Arial" w:cs="Arial"/>
          <w:spacing w:val="-1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поддержки.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7"/>
        </w:numPr>
        <w:tabs>
          <w:tab w:val="left" w:pos="1301"/>
        </w:tabs>
        <w:autoSpaceDE w:val="0"/>
        <w:autoSpaceDN w:val="0"/>
        <w:spacing w:after="0" w:line="240" w:lineRule="auto"/>
        <w:ind w:left="0" w:right="166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</w:t>
      </w:r>
      <w:r w:rsidRPr="00BA2636">
        <w:rPr>
          <w:rFonts w:ascii="Arial" w:hAnsi="Arial" w:cs="Arial"/>
          <w:spacing w:val="-8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образования.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7"/>
        </w:numPr>
        <w:tabs>
          <w:tab w:val="left" w:pos="1543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Приостановление предоставления финансовой поддержки производится по следующим</w:t>
      </w:r>
      <w:r w:rsidRPr="00BA2636">
        <w:rPr>
          <w:rFonts w:ascii="Arial" w:hAnsi="Arial" w:cs="Arial"/>
          <w:spacing w:val="-3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основаниям: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spacing w:after="0" w:line="240" w:lineRule="auto"/>
        <w:ind w:left="0" w:right="168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</w:t>
      </w:r>
      <w:r w:rsidRPr="00BA2636">
        <w:rPr>
          <w:rFonts w:ascii="Arial" w:hAnsi="Arial" w:cs="Arial"/>
          <w:spacing w:val="-1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отчета;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spacing w:after="0" w:line="240" w:lineRule="auto"/>
        <w:ind w:left="0" w:right="169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нецелевое использование получателем финансовой поддержки бюджетных</w:t>
      </w:r>
      <w:r w:rsidRPr="00BA2636">
        <w:rPr>
          <w:rFonts w:ascii="Arial" w:hAnsi="Arial" w:cs="Arial"/>
          <w:spacing w:val="-1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средств.</w:t>
      </w:r>
    </w:p>
    <w:p w:rsidR="00BA2636" w:rsidRPr="00BA2636" w:rsidRDefault="00BA2636" w:rsidP="00BA2636">
      <w:pPr>
        <w:tabs>
          <w:tab w:val="left" w:pos="7305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tabs>
          <w:tab w:val="left" w:pos="7305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Прекращение и приостановление предоставления финансовой поддержки производятся правовым актом</w:t>
      </w:r>
      <w:r w:rsidRPr="00BA2636">
        <w:rPr>
          <w:rFonts w:ascii="Arial" w:hAnsi="Arial" w:cs="Arial"/>
          <w:spacing w:val="-5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Администрации.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7"/>
        </w:numPr>
        <w:tabs>
          <w:tab w:val="left" w:pos="1278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</w:t>
      </w:r>
      <w:r w:rsidRPr="00BA2636">
        <w:rPr>
          <w:rFonts w:ascii="Arial" w:hAnsi="Arial" w:cs="Arial"/>
          <w:spacing w:val="-3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поддержки.</w:t>
      </w:r>
    </w:p>
    <w:p w:rsidR="00BA2636" w:rsidRPr="00BA2636" w:rsidRDefault="00BA2636" w:rsidP="00BA2636">
      <w:pPr>
        <w:pStyle w:val="a9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a9"/>
        <w:ind w:right="370"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BA2636" w:rsidRPr="00BA2636" w:rsidRDefault="00BA2636" w:rsidP="00BA2636">
      <w:pPr>
        <w:pStyle w:val="a9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pStyle w:val="a7"/>
        <w:widowControl w:val="0"/>
        <w:numPr>
          <w:ilvl w:val="0"/>
          <w:numId w:val="7"/>
        </w:numPr>
        <w:tabs>
          <w:tab w:val="left" w:pos="1533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</w:t>
      </w:r>
      <w:r w:rsidRPr="00BA2636">
        <w:rPr>
          <w:rFonts w:ascii="Arial" w:hAnsi="Arial" w:cs="Arial"/>
          <w:spacing w:val="-3"/>
          <w:sz w:val="18"/>
          <w:szCs w:val="18"/>
        </w:rPr>
        <w:t xml:space="preserve"> </w:t>
      </w:r>
      <w:r w:rsidRPr="00BA2636">
        <w:rPr>
          <w:rFonts w:ascii="Arial" w:hAnsi="Arial" w:cs="Arial"/>
          <w:sz w:val="18"/>
          <w:szCs w:val="18"/>
        </w:rPr>
        <w:t>Федерации.</w:t>
      </w:r>
    </w:p>
    <w:p w:rsidR="00BA2636" w:rsidRPr="00BA2636" w:rsidRDefault="00BA2636" w:rsidP="00BA2636">
      <w:pPr>
        <w:pStyle w:val="a7"/>
        <w:widowControl w:val="0"/>
        <w:numPr>
          <w:ilvl w:val="0"/>
          <w:numId w:val="7"/>
        </w:numPr>
        <w:tabs>
          <w:tab w:val="left" w:pos="1331"/>
        </w:tabs>
        <w:autoSpaceDE w:val="0"/>
        <w:autoSpaceDN w:val="0"/>
        <w:spacing w:after="0" w:line="240" w:lineRule="auto"/>
        <w:ind w:left="0" w:right="167" w:firstLine="709"/>
        <w:contextualSpacing w:val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A2636" w:rsidRPr="00BA2636" w:rsidRDefault="00BA2636" w:rsidP="00BA26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28.07.2022 Г № 173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РОССИЙСКАЯ ФЕДЕРАЦИЯ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ИРКУТСКАЯ ОБЛАСТЬ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БОХАНСКИЙ РАЙОН</w:t>
      </w:r>
    </w:p>
    <w:p w:rsidR="00BA2636" w:rsidRPr="00BA2636" w:rsidRDefault="00BA2636" w:rsidP="00BA263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МУНИЦИПАЛЬНОЕ ОБРАЗОВАНИЕ «ТИХОНОВКА»</w:t>
      </w:r>
    </w:p>
    <w:p w:rsidR="00BA2636" w:rsidRPr="00BA2636" w:rsidRDefault="00BA2636" w:rsidP="00BA263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ДУМА</w:t>
      </w:r>
    </w:p>
    <w:p w:rsidR="00BA2636" w:rsidRPr="00BA2636" w:rsidRDefault="00BA2636" w:rsidP="00BA2636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РЕШЕНИЕ</w:t>
      </w:r>
    </w:p>
    <w:p w:rsidR="00BA2636" w:rsidRPr="00BA2636" w:rsidRDefault="00BA2636" w:rsidP="00BA2636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 ВНЕСЕНИИ ИЗМЕНЕНИЙ В РЕШЕНИЕ ДУМЫ МО «ТИХОНОВКА» № 151 ОТ 29.12.2021 ГОДА «ОБ УТВЕРЖДЕНИИ БЮДЖЕТА МО «ТИХОНОВКА» НА 2022 ГОД И ПЛАНОВЫЙ ПЕРИОД 2023 И 2024 Г Г.»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(В РЕДАКЦИИ № 155 ОТ 21.02.2022 Г, В РЕДАКЦИИ № 160 ОТ 20.04.2022 Г. В РЕДАКЦИИ № 167 ОТ 30.06.2022 Г.)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Руководствуясь федеральным законом от 06.10.2003г.№131-ФЗ «Об общих принципах организации органов местного самоуправления Российской Федерации» Бюджетным кодексом Российской Федерации, Уставом МО «Тихоновка», на основании закона Иркутской области «Об областном бюджете на 2022 год и на плановый период 2023 и 2024 годов» от 16.12.2021 года №130 –ОЗ, Дума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18"/>
          <w:szCs w:val="18"/>
        </w:rPr>
      </w:pPr>
      <w:r w:rsidRPr="00BA2636">
        <w:rPr>
          <w:rFonts w:ascii="Calibri" w:eastAsia="Times New Roman" w:hAnsi="Calibri" w:cs="Times New Roman"/>
          <w:b/>
          <w:sz w:val="18"/>
          <w:szCs w:val="18"/>
        </w:rPr>
        <w:t xml:space="preserve">    </w:t>
      </w:r>
    </w:p>
    <w:p w:rsidR="00BA2636" w:rsidRPr="00BA2636" w:rsidRDefault="00BA2636" w:rsidP="00BA263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РЕШИЛА:</w:t>
      </w:r>
    </w:p>
    <w:p w:rsidR="00BA2636" w:rsidRPr="00BA2636" w:rsidRDefault="00BA2636" w:rsidP="00BA263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sz w:val="18"/>
          <w:szCs w:val="18"/>
        </w:rPr>
        <w:t xml:space="preserve">Внести следующие изменения и дополнения в </w:t>
      </w:r>
      <w:r w:rsidRPr="00BA2636">
        <w:rPr>
          <w:rFonts w:ascii="Arial" w:eastAsia="Times New Roman" w:hAnsi="Arial" w:cs="Arial"/>
          <w:bCs/>
          <w:sz w:val="18"/>
          <w:szCs w:val="18"/>
          <w:lang w:eastAsia="ru-RU"/>
        </w:rPr>
        <w:t>решение Думы МО «Тихоновка» № 155 от 29.12.2021 года «Об утверждении бюджета МО «Тихоновка» на 2022 год и плановый период 2023 и 2024 гг.» (в редакции № 155 от 21.02.2022 г, в редакции № 160 от 20.04.2022 г. в редакции № 167 от 30.06.2022 г.)</w:t>
      </w:r>
    </w:p>
    <w:p w:rsidR="00BA2636" w:rsidRPr="00BA2636" w:rsidRDefault="00BA2636" w:rsidP="00BA263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1.Увеличить Доходы</w:t>
      </w:r>
      <w:r w:rsidRPr="00BA263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бюджета МО «Тихоновка» за счет увеличение дотации на выравнивание уровня бюджетной обеспеченности поселений из бюджета МО «Боханский район» на 4086100,00 рулей утвердить доходы в сумме 20879962,00 рублей в 2022 году, в 2023 году в сумме 10756600,00 рублей и 2024 год в сумме 10750900,00 рублей.</w:t>
      </w:r>
    </w:p>
    <w:p w:rsidR="00BA2636" w:rsidRPr="00BA2636" w:rsidRDefault="00BA2636" w:rsidP="00BA263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A2636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2.Увеличить статьи расходов </w:t>
      </w:r>
      <w:r w:rsidRPr="00BA26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на сумму 4086100,0 рублей утвердить расходы бюджета в сумме 21302280,14 рублей в 2022 год, в 2023 году в сумме 14801880,00 рублей и 2024 год в сумме 14974720,00 рублей </w:t>
      </w:r>
    </w:p>
    <w:p w:rsidR="00BA2636" w:rsidRPr="00BA2636" w:rsidRDefault="00BA2636" w:rsidP="00BA263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b/>
          <w:sz w:val="18"/>
          <w:szCs w:val="18"/>
        </w:rPr>
        <w:t>Закупки товаров, работ и услуг</w:t>
      </w:r>
      <w:r w:rsidRPr="00BA2636">
        <w:rPr>
          <w:rFonts w:ascii="Arial" w:eastAsia="Times New Roman" w:hAnsi="Arial" w:cs="Arial"/>
          <w:sz w:val="18"/>
          <w:szCs w:val="18"/>
        </w:rPr>
        <w:t xml:space="preserve"> на 336814,00 рублей и утвердить в 2022 году в сумме 1002624,00рублей, в 2023 году в сумме 924890,00 рублей и 2024 год в сумме 1023930,00 р. </w:t>
      </w:r>
    </w:p>
    <w:p w:rsidR="00BA2636" w:rsidRPr="00BA2636" w:rsidRDefault="00BA2636" w:rsidP="00BA263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b/>
          <w:sz w:val="18"/>
          <w:szCs w:val="18"/>
        </w:rPr>
        <w:t>Заработная плата аппарата</w:t>
      </w:r>
      <w:r w:rsidRPr="00BA2636">
        <w:rPr>
          <w:rFonts w:ascii="Arial" w:eastAsia="Times New Roman" w:hAnsi="Arial" w:cs="Arial"/>
          <w:sz w:val="18"/>
          <w:szCs w:val="18"/>
        </w:rPr>
        <w:t xml:space="preserve"> на 1666361,0 рубль и утвердить в 2022 году в сумме 4987361,0 рубль, в 2023 году в сумме 3656180,00 р. и 2024 год в сумме 3891400,00 р.</w:t>
      </w:r>
    </w:p>
    <w:p w:rsidR="00BA2636" w:rsidRPr="00BA2636" w:rsidRDefault="00BA2636" w:rsidP="00BA263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b/>
          <w:sz w:val="18"/>
          <w:szCs w:val="18"/>
        </w:rPr>
        <w:t xml:space="preserve">Начисление на оплату труда на </w:t>
      </w:r>
      <w:r w:rsidRPr="00BA2636">
        <w:rPr>
          <w:rFonts w:ascii="Arial" w:eastAsia="Times New Roman" w:hAnsi="Arial" w:cs="Arial"/>
          <w:sz w:val="18"/>
          <w:szCs w:val="18"/>
        </w:rPr>
        <w:t>377167,0 рублей и утвердить в 2022 году в сумме 1388497,14 рублей, в 2023 году в сумме 1155670,00 р. и 2024 год в сумме 1229440,00 р.</w:t>
      </w:r>
    </w:p>
    <w:p w:rsidR="00BA2636" w:rsidRPr="00BA2636" w:rsidRDefault="00BA2636" w:rsidP="00BA263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b/>
          <w:sz w:val="18"/>
          <w:szCs w:val="18"/>
        </w:rPr>
        <w:lastRenderedPageBreak/>
        <w:t xml:space="preserve">Муниципальный дорожный фонд </w:t>
      </w:r>
      <w:r w:rsidRPr="00BA2636">
        <w:rPr>
          <w:rFonts w:ascii="Arial" w:eastAsia="Times New Roman" w:hAnsi="Arial" w:cs="Arial"/>
          <w:sz w:val="18"/>
          <w:szCs w:val="18"/>
        </w:rPr>
        <w:t>на 1696290,00 рублей и утвердить в 2022 году в сумме 4445160,00 рублей, в 2023 году в сумме 1957880,00 р. и 2024 год в сумме 2114620,00 р.</w:t>
      </w:r>
    </w:p>
    <w:p w:rsidR="00BA2636" w:rsidRPr="00BA2636" w:rsidRDefault="00BA2636" w:rsidP="00BA263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b/>
          <w:sz w:val="18"/>
          <w:szCs w:val="18"/>
        </w:rPr>
        <w:t xml:space="preserve">Иные межбюджетные трансферты </w:t>
      </w:r>
      <w:r w:rsidRPr="00BA2636">
        <w:rPr>
          <w:rFonts w:ascii="Arial" w:eastAsia="Times New Roman" w:hAnsi="Arial" w:cs="Arial"/>
          <w:sz w:val="18"/>
          <w:szCs w:val="18"/>
        </w:rPr>
        <w:t xml:space="preserve">на 9468 руб. и утвердить в 2022 году в сумме 222807,00 рублей, в 2023 году 175000,00 рублей и 2024 год в сумме 175000,00 рублей </w:t>
      </w:r>
    </w:p>
    <w:p w:rsidR="00BA2636" w:rsidRPr="00BA2636" w:rsidRDefault="00BA2636" w:rsidP="00BA263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sz w:val="18"/>
          <w:szCs w:val="18"/>
        </w:rPr>
        <w:t>3.Внести изменения в приложение 1Доходы и в ведомственную структуру расходов приложение № 4.1, утвердить приложение в новой редакции.</w:t>
      </w:r>
    </w:p>
    <w:p w:rsidR="00BA2636" w:rsidRPr="00BA2636" w:rsidRDefault="00BA2636" w:rsidP="00BA263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sz w:val="18"/>
          <w:szCs w:val="18"/>
        </w:rPr>
        <w:t>4.Настоящее решение вступает в силу со дня его подписания.</w:t>
      </w:r>
    </w:p>
    <w:p w:rsidR="00BA2636" w:rsidRPr="00BA2636" w:rsidRDefault="00BA2636" w:rsidP="00BA263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sz w:val="18"/>
          <w:szCs w:val="18"/>
        </w:rPr>
        <w:t>5.Опубликовать настоящее решение в Вестнике МО «Тихоновка».</w:t>
      </w:r>
    </w:p>
    <w:p w:rsidR="00BA2636" w:rsidRPr="00BA2636" w:rsidRDefault="00BA2636" w:rsidP="00BA263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BA2636" w:rsidRPr="00BA2636" w:rsidRDefault="00BA2636" w:rsidP="00BA2636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BA2636" w:rsidRPr="00BA2636" w:rsidRDefault="00BA2636" w:rsidP="00BA263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sz w:val="18"/>
          <w:szCs w:val="18"/>
        </w:rPr>
        <w:t>Глава МО «Тихоновка»</w:t>
      </w:r>
    </w:p>
    <w:p w:rsidR="00BA2636" w:rsidRPr="00BA2636" w:rsidRDefault="00BA2636" w:rsidP="00BA263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sz w:val="18"/>
          <w:szCs w:val="18"/>
        </w:rPr>
        <w:t>Председатель Думы МО «Тихоновка»</w:t>
      </w:r>
    </w:p>
    <w:p w:rsidR="00BA2636" w:rsidRPr="00BA2636" w:rsidRDefault="00BA2636" w:rsidP="00BA263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sz w:val="18"/>
          <w:szCs w:val="18"/>
        </w:rPr>
        <w:t>М.В. Скоробогатова</w:t>
      </w:r>
    </w:p>
    <w:p w:rsidR="00BA2636" w:rsidRPr="00BA2636" w:rsidRDefault="00BA2636" w:rsidP="00BA263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28.07.2022Г. № 174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 xml:space="preserve">РОССИЙСКАЯ ФЕДЕРАЦИЯ 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ИРКУТСКАЯ ОБЛАСТЬ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 xml:space="preserve">БОХАНСКИЙ РАЙОН 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 xml:space="preserve">МУНИЦИПАПАЛЬНОЕ ОБРАЗОВАНИЕ «ТИХОНОВКА» 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ДУМА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РЕШЕНИЕ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BA2636" w:rsidRPr="00BA2636" w:rsidRDefault="00BA2636" w:rsidP="00BA263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A2636">
        <w:rPr>
          <w:rFonts w:ascii="Arial" w:eastAsia="Times New Roman" w:hAnsi="Arial" w:cs="Arial"/>
          <w:b/>
          <w:sz w:val="18"/>
          <w:szCs w:val="18"/>
        </w:rPr>
        <w:t>О ПРИСВОЕНИИ ЗВАНИЯ ПОЧЕТНЫЙ ГРАЖДАНИН МУНИЦИПАЛЬНОГО ОБРАЗОВАНИЯ «ТИХОНОВКА» В 2022 ГОДУ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BA2636" w:rsidRPr="00BA2636" w:rsidRDefault="00BA2636" w:rsidP="00BA26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sz w:val="18"/>
          <w:szCs w:val="18"/>
        </w:rPr>
        <w:t xml:space="preserve">В целях признания выдающихся заслуг граждан, поощрения деятельности, направленной на благо муниципального образования «Боханский район», повышение его авторитета в Российской Федерации и за рубежом, обеспечение благополучия и процветания муниципального района, руководствуясь Федеральным </w:t>
      </w:r>
      <w:hyperlink r:id="rId73" w:history="1">
        <w:r w:rsidRPr="00BA2636">
          <w:rPr>
            <w:rStyle w:val="a8"/>
            <w:rFonts w:ascii="Arial" w:eastAsia="Times New Roman" w:hAnsi="Arial" w:cs="Arial"/>
            <w:sz w:val="18"/>
            <w:szCs w:val="18"/>
          </w:rPr>
          <w:t>законом</w:t>
        </w:r>
      </w:hyperlink>
      <w:r w:rsidRPr="00BA2636">
        <w:rPr>
          <w:rFonts w:ascii="Arial" w:eastAsia="Times New Roman" w:hAnsi="Arial" w:cs="Arial"/>
          <w:sz w:val="18"/>
          <w:szCs w:val="18"/>
        </w:rPr>
        <w:t xml:space="preserve"> от 6 октября 2003 г. N 131-ФЗ «Об общих принципах организации местного самоуправления в РФ», Уставом МО «Тихоновка», решением Думы МО «Тихоновка» № 47 от 26.07.2019 г. «Об утверждении Положения о звании «Почетный гражданин муниципального образования «Тихоновка», Дума </w:t>
      </w:r>
    </w:p>
    <w:p w:rsidR="00BA2636" w:rsidRPr="00BA2636" w:rsidRDefault="00BA2636" w:rsidP="00BA26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BA2636" w:rsidRPr="00BA2636" w:rsidRDefault="00BA2636" w:rsidP="00BA263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BA2636">
        <w:rPr>
          <w:rFonts w:ascii="Arial" w:eastAsia="Times New Roman" w:hAnsi="Arial" w:cs="Arial"/>
          <w:b/>
          <w:sz w:val="18"/>
          <w:szCs w:val="18"/>
        </w:rPr>
        <w:t>РЕШИЛА:</w:t>
      </w:r>
    </w:p>
    <w:p w:rsidR="00BA2636" w:rsidRPr="00BA2636" w:rsidRDefault="00BA2636" w:rsidP="00BA263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BA2636" w:rsidRPr="00BA2636" w:rsidRDefault="00BA2636" w:rsidP="00BA263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sz w:val="18"/>
          <w:szCs w:val="18"/>
        </w:rPr>
        <w:t>1.Присвоить звание «Почетный гражданин муниципального образования «Тихоновка» Харченко Светлане Алексеевне.</w:t>
      </w:r>
    </w:p>
    <w:p w:rsidR="00BA2636" w:rsidRPr="00BA2636" w:rsidRDefault="00BA2636" w:rsidP="00BA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r w:rsidRPr="00BA2636">
        <w:rPr>
          <w:rFonts w:ascii="Arial" w:eastAsia="Times New Roman" w:hAnsi="Arial" w:cs="Arial"/>
          <w:sz w:val="18"/>
          <w:szCs w:val="18"/>
        </w:rPr>
        <w:t>Вручить нагрудный знак «Почетный гражданин МО «Тихоновка» и удостоверение к нему № 6.</w:t>
      </w:r>
    </w:p>
    <w:p w:rsidR="00BA2636" w:rsidRPr="00BA2636" w:rsidRDefault="00BA2636" w:rsidP="00BA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</w:p>
    <w:p w:rsidR="00BA2636" w:rsidRPr="00BA2636" w:rsidRDefault="00BA2636" w:rsidP="00BA263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2.Опубликовать данное решение в Вестнике МО «Тихоновка» и разместить на официальном сайте МО «Боханский район» в информационно-телекоммуникационной сети Интернет.</w:t>
      </w:r>
    </w:p>
    <w:p w:rsidR="00BA2636" w:rsidRPr="00BA2636" w:rsidRDefault="00BA2636" w:rsidP="00BA2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A2636">
        <w:rPr>
          <w:rFonts w:ascii="Arial" w:hAnsi="Arial" w:cs="Arial"/>
          <w:bCs/>
          <w:sz w:val="18"/>
          <w:szCs w:val="18"/>
        </w:rPr>
        <w:t>Глава МО «Тихоновка»,</w:t>
      </w:r>
    </w:p>
    <w:p w:rsidR="00BA2636" w:rsidRPr="00BA2636" w:rsidRDefault="00BA2636" w:rsidP="00BA26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Председатель Думы МО «Тихоновка»</w:t>
      </w:r>
    </w:p>
    <w:p w:rsidR="00BA2636" w:rsidRPr="00BA2636" w:rsidRDefault="00BA2636" w:rsidP="00BA26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М.В.Скоробогатова</w:t>
      </w:r>
    </w:p>
    <w:p w:rsidR="00BA2636" w:rsidRPr="00BA2636" w:rsidRDefault="00BA2636" w:rsidP="00BA26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2636" w:rsidRPr="00BA2636" w:rsidRDefault="00BA2636" w:rsidP="00BA26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A2636" w:rsidRPr="00BA2636" w:rsidRDefault="00BA2636" w:rsidP="00BA263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28.07.2022 г. № 175</w:t>
      </w:r>
    </w:p>
    <w:p w:rsidR="00BA2636" w:rsidRPr="00BA2636" w:rsidRDefault="00BA2636" w:rsidP="00BA2636">
      <w:pPr>
        <w:tabs>
          <w:tab w:val="center" w:pos="4677"/>
          <w:tab w:val="left" w:pos="813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 xml:space="preserve">ИРКУТСКАЯ ОБЛАСТЬ </w:t>
      </w:r>
    </w:p>
    <w:p w:rsidR="00BA2636" w:rsidRPr="00BA2636" w:rsidRDefault="00BA2636" w:rsidP="00BA2636">
      <w:pPr>
        <w:tabs>
          <w:tab w:val="center" w:pos="4677"/>
          <w:tab w:val="left" w:pos="813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БОХАНСКИЙ РАЙОН</w:t>
      </w:r>
    </w:p>
    <w:p w:rsidR="00BA2636" w:rsidRPr="00BA2636" w:rsidRDefault="00BA2636" w:rsidP="00BA263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МУНИЦИПАЛЬНОЕ ОБРАЗОВАНИЕ «ТИХОНОВКА»</w:t>
      </w:r>
    </w:p>
    <w:p w:rsidR="00BA2636" w:rsidRPr="00BA2636" w:rsidRDefault="00BA2636" w:rsidP="00BA263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ДУМА</w:t>
      </w:r>
    </w:p>
    <w:p w:rsidR="00BA2636" w:rsidRPr="00BA2636" w:rsidRDefault="00BA2636" w:rsidP="00BA263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РЕШЕНИЕ</w:t>
      </w:r>
    </w:p>
    <w:p w:rsidR="00BA2636" w:rsidRPr="00BA2636" w:rsidRDefault="00BA2636" w:rsidP="00BA263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BA2636" w:rsidRPr="00BA2636" w:rsidRDefault="00BA2636" w:rsidP="00BA263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A2636">
        <w:rPr>
          <w:rFonts w:ascii="Arial" w:hAnsi="Arial" w:cs="Arial"/>
          <w:b/>
          <w:sz w:val="18"/>
          <w:szCs w:val="18"/>
        </w:rPr>
        <w:t>«О ПОДВЕДЕНИИ ИТОГОВ КОНКУРСА «ЛУЧШАЯ УСАДЬБА» МУНИЦИПАЛЬНОГО ОБРАЗОВАНИЯ «ТИХОНОВКА» 2022 года</w:t>
      </w:r>
    </w:p>
    <w:p w:rsidR="00BA2636" w:rsidRPr="00BA2636" w:rsidRDefault="00BA2636" w:rsidP="00BA263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2636" w:rsidRPr="00BA2636" w:rsidRDefault="00BA2636" w:rsidP="00BA26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МО «Тихоновка» Дума муниципального образования «Тихоновка»  </w:t>
      </w:r>
    </w:p>
    <w:p w:rsidR="00BA2636" w:rsidRPr="00BA2636" w:rsidRDefault="00BA2636" w:rsidP="00BA263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2636">
        <w:rPr>
          <w:rFonts w:ascii="Times New Roman" w:hAnsi="Times New Roman" w:cs="Times New Roman"/>
          <w:b/>
          <w:sz w:val="18"/>
          <w:szCs w:val="18"/>
        </w:rPr>
        <w:t>РЕШИЛА:</w:t>
      </w:r>
    </w:p>
    <w:p w:rsidR="00BA2636" w:rsidRPr="00BA2636" w:rsidRDefault="00BA2636" w:rsidP="00BA263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A2636" w:rsidRPr="00BA2636" w:rsidRDefault="00BA2636" w:rsidP="00BA2636">
      <w:pPr>
        <w:pStyle w:val="ConsNormal"/>
        <w:numPr>
          <w:ilvl w:val="0"/>
          <w:numId w:val="1"/>
        </w:numPr>
        <w:spacing w:after="120"/>
        <w:jc w:val="both"/>
        <w:outlineLvl w:val="0"/>
        <w:rPr>
          <w:bCs/>
          <w:sz w:val="18"/>
          <w:szCs w:val="18"/>
        </w:rPr>
      </w:pPr>
      <w:r w:rsidRPr="00BA2636">
        <w:rPr>
          <w:bCs/>
          <w:sz w:val="18"/>
          <w:szCs w:val="18"/>
        </w:rPr>
        <w:t xml:space="preserve">Признать победителями конкурса «Лучшая усадьба 2022 года» следующих домовладельцев с присвоением призовых мест </w:t>
      </w:r>
    </w:p>
    <w:p w:rsidR="00BA2636" w:rsidRPr="00BA2636" w:rsidRDefault="00BA2636" w:rsidP="00BA2636">
      <w:pPr>
        <w:pStyle w:val="ConsNormal"/>
        <w:spacing w:after="120"/>
        <w:ind w:left="720" w:firstLine="0"/>
        <w:jc w:val="both"/>
        <w:outlineLvl w:val="0"/>
        <w:rPr>
          <w:bCs/>
          <w:sz w:val="18"/>
          <w:szCs w:val="18"/>
        </w:rPr>
      </w:pPr>
      <w:r w:rsidRPr="00BA2636">
        <w:rPr>
          <w:bCs/>
          <w:sz w:val="18"/>
          <w:szCs w:val="18"/>
        </w:rPr>
        <w:t>1 место – Джура Андрей Павлович и Нэлия Владимировна</w:t>
      </w:r>
    </w:p>
    <w:p w:rsidR="00BA2636" w:rsidRPr="00BA2636" w:rsidRDefault="00BA2636" w:rsidP="00BA2636">
      <w:pPr>
        <w:pStyle w:val="ConsNormal"/>
        <w:spacing w:after="120"/>
        <w:ind w:left="720" w:firstLine="0"/>
        <w:jc w:val="both"/>
        <w:outlineLvl w:val="0"/>
        <w:rPr>
          <w:bCs/>
          <w:sz w:val="18"/>
          <w:szCs w:val="18"/>
        </w:rPr>
      </w:pPr>
      <w:r w:rsidRPr="00BA2636">
        <w:rPr>
          <w:bCs/>
          <w:sz w:val="18"/>
          <w:szCs w:val="18"/>
        </w:rPr>
        <w:lastRenderedPageBreak/>
        <w:t xml:space="preserve">2 место- Толстиковы Евгений Сергеевич и Александра Александровна </w:t>
      </w:r>
    </w:p>
    <w:p w:rsidR="00BA2636" w:rsidRPr="00BA2636" w:rsidRDefault="00BA2636" w:rsidP="00BA2636">
      <w:pPr>
        <w:pStyle w:val="ConsNormal"/>
        <w:spacing w:after="120"/>
        <w:ind w:left="720" w:firstLine="0"/>
        <w:jc w:val="both"/>
        <w:outlineLvl w:val="0"/>
        <w:rPr>
          <w:bCs/>
          <w:sz w:val="18"/>
          <w:szCs w:val="18"/>
        </w:rPr>
      </w:pPr>
      <w:r w:rsidRPr="00BA2636">
        <w:rPr>
          <w:bCs/>
          <w:sz w:val="18"/>
          <w:szCs w:val="18"/>
        </w:rPr>
        <w:t xml:space="preserve">3 место- Ткачук Александр Александрович и Татьяна Александровна </w:t>
      </w:r>
    </w:p>
    <w:p w:rsidR="00BA2636" w:rsidRPr="00BA2636" w:rsidRDefault="00BA2636" w:rsidP="00BA2636">
      <w:pPr>
        <w:spacing w:after="0"/>
        <w:jc w:val="both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       2.Опубликовать данное решение в Вестнике муниципального образования «Тихоновка». </w:t>
      </w:r>
    </w:p>
    <w:p w:rsidR="00BA2636" w:rsidRPr="00BA2636" w:rsidRDefault="00BA2636" w:rsidP="00BA263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A2636" w:rsidRPr="00BA2636" w:rsidRDefault="00BA2636" w:rsidP="00BA26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 xml:space="preserve">Председатель Думы муниципального образования «Тихоновка», </w:t>
      </w:r>
    </w:p>
    <w:p w:rsidR="00BA2636" w:rsidRPr="00BA2636" w:rsidRDefault="00BA2636" w:rsidP="00BA26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Глава муниципального образования «Тихоновка»</w:t>
      </w:r>
    </w:p>
    <w:p w:rsidR="00BA2636" w:rsidRPr="00BA2636" w:rsidRDefault="00BA2636" w:rsidP="00BA26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A2636">
        <w:rPr>
          <w:rFonts w:ascii="Arial" w:hAnsi="Arial" w:cs="Arial"/>
          <w:sz w:val="18"/>
          <w:szCs w:val="18"/>
        </w:rPr>
        <w:t>М.В.Скоробогатова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BA2636" w:rsidRPr="00BA2636" w:rsidRDefault="00BA2636" w:rsidP="00BA2636">
      <w:pPr>
        <w:spacing w:line="259" w:lineRule="auto"/>
        <w:jc w:val="center"/>
        <w:rPr>
          <w:sz w:val="18"/>
          <w:szCs w:val="18"/>
        </w:rPr>
      </w:pPr>
      <w:r w:rsidRPr="00BA2636">
        <w:rPr>
          <w:sz w:val="18"/>
          <w:szCs w:val="18"/>
        </w:rPr>
        <w:t>НОВЫЕ ПРАВИЛА ПРИВЛЕЧЕНИЯ К АДМИНИСТРАТИВНОЙ ОТВЕТСТВЕННОСТИ</w:t>
      </w:r>
    </w:p>
    <w:p w:rsidR="00BA2636" w:rsidRPr="00BA2636" w:rsidRDefault="00BA2636" w:rsidP="00BA2636">
      <w:pPr>
        <w:spacing w:line="259" w:lineRule="auto"/>
        <w:jc w:val="both"/>
        <w:rPr>
          <w:sz w:val="18"/>
          <w:szCs w:val="18"/>
        </w:rPr>
      </w:pPr>
      <w:r w:rsidRPr="00BA2636">
        <w:rPr>
          <w:sz w:val="18"/>
          <w:szCs w:val="18"/>
        </w:rPr>
        <w:t>1. Нельзя будет привлекать к ответственности за одно правонарушение юридическое лицо и работника (ч. 4 ст. 2.1 КоАП РФ):</w:t>
      </w:r>
    </w:p>
    <w:p w:rsidR="00BA2636" w:rsidRPr="00BA2636" w:rsidRDefault="00BA2636" w:rsidP="00BA2636">
      <w:pPr>
        <w:spacing w:line="259" w:lineRule="auto"/>
        <w:jc w:val="both"/>
        <w:rPr>
          <w:sz w:val="18"/>
          <w:szCs w:val="18"/>
        </w:rPr>
      </w:pPr>
      <w:r w:rsidRPr="00BA2636">
        <w:rPr>
          <w:rFonts w:ascii="Segoe UI Symbol" w:hAnsi="Segoe UI Symbol" w:cs="Segoe UI Symbol"/>
          <w:sz w:val="18"/>
          <w:szCs w:val="18"/>
          <w:shd w:val="clear" w:color="auto" w:fill="FFFFFF"/>
        </w:rPr>
        <w:t>✓</w:t>
      </w:r>
      <w:r w:rsidRPr="00BA2636">
        <w:rPr>
          <w:rFonts w:cs="Segoe UI Symbol"/>
          <w:sz w:val="18"/>
          <w:szCs w:val="18"/>
          <w:shd w:val="clear" w:color="auto" w:fill="FFFFFF"/>
        </w:rPr>
        <w:t xml:space="preserve"> в</w:t>
      </w:r>
      <w:r w:rsidRPr="00BA2636">
        <w:rPr>
          <w:sz w:val="18"/>
          <w:szCs w:val="18"/>
        </w:rPr>
        <w:t xml:space="preserve"> случае, если лицо предприняло все предусмотренные законодательством меры для соблюдения обязательных требований.</w:t>
      </w:r>
    </w:p>
    <w:p w:rsidR="00BA2636" w:rsidRPr="00BA2636" w:rsidRDefault="00BA2636" w:rsidP="00BA2636">
      <w:pPr>
        <w:spacing w:line="259" w:lineRule="auto"/>
        <w:rPr>
          <w:sz w:val="18"/>
          <w:szCs w:val="18"/>
        </w:rPr>
      </w:pPr>
      <w:r w:rsidRPr="00BA2636">
        <w:rPr>
          <w:rFonts w:ascii="Segoe UI Symbol" w:hAnsi="Segoe UI Symbol" w:cs="Segoe UI Symbol"/>
          <w:sz w:val="18"/>
          <w:szCs w:val="18"/>
          <w:shd w:val="clear" w:color="auto" w:fill="FFFFFF"/>
        </w:rPr>
        <w:t>✓</w:t>
      </w:r>
      <w:r w:rsidRPr="00BA2636">
        <w:rPr>
          <w:rFonts w:cs="Segoe UI Symbol"/>
          <w:sz w:val="18"/>
          <w:szCs w:val="18"/>
          <w:shd w:val="clear" w:color="auto" w:fill="FFFFFF"/>
        </w:rPr>
        <w:t xml:space="preserve"> </w:t>
      </w:r>
      <w:r w:rsidRPr="00BA2636">
        <w:rPr>
          <w:sz w:val="18"/>
          <w:szCs w:val="18"/>
        </w:rPr>
        <w:t>при назначении штрафов по п. 3, 5 ч. 1 ст. 3.5 КоАП РФ.</w:t>
      </w:r>
    </w:p>
    <w:p w:rsidR="00BA2636" w:rsidRPr="00BA2636" w:rsidRDefault="00BA2636" w:rsidP="00BA2636">
      <w:pPr>
        <w:spacing w:line="259" w:lineRule="auto"/>
        <w:jc w:val="both"/>
        <w:rPr>
          <w:sz w:val="18"/>
          <w:szCs w:val="18"/>
        </w:rPr>
      </w:pPr>
      <w:r w:rsidRPr="00BA2636">
        <w:rPr>
          <w:sz w:val="18"/>
          <w:szCs w:val="18"/>
        </w:rPr>
        <w:t>2. Введена обязанность по замене административного штрафа на предупреждение субъектам малого и среднего предпринимательства и их работникам (ч. 3 ст. 3.4 КоАП РФ):</w:t>
      </w:r>
    </w:p>
    <w:p w:rsidR="00BA2636" w:rsidRPr="00BA2636" w:rsidRDefault="00BA2636" w:rsidP="00BA2636">
      <w:pPr>
        <w:spacing w:line="259" w:lineRule="auto"/>
        <w:jc w:val="both"/>
        <w:rPr>
          <w:rFonts w:cs="Segoe UI Symbol"/>
          <w:sz w:val="18"/>
          <w:szCs w:val="18"/>
          <w:shd w:val="clear" w:color="auto" w:fill="FFFFFF"/>
        </w:rPr>
      </w:pPr>
      <w:r w:rsidRPr="00BA2636">
        <w:rPr>
          <w:rFonts w:ascii="Segoe UI Symbol" w:hAnsi="Segoe UI Symbol" w:cs="Segoe UI Symbol"/>
          <w:sz w:val="18"/>
          <w:szCs w:val="18"/>
          <w:shd w:val="clear" w:color="auto" w:fill="FFFFFF"/>
        </w:rPr>
        <w:t>✓</w:t>
      </w:r>
      <w:r w:rsidRPr="00BA2636">
        <w:rPr>
          <w:rFonts w:cs="Segoe UI Symbol"/>
          <w:sz w:val="18"/>
          <w:szCs w:val="18"/>
          <w:shd w:val="clear" w:color="auto" w:fill="FFFFFF"/>
        </w:rPr>
        <w:t xml:space="preserve"> если правонарушение совершено впервые, при отсутствии вреда здоровью людей/объектам животного и растительного мира, окружающей среде/объектам культурного наследия/безопасности государства/имущественного ущерба/ угрозы возникновения данных последствий или чрезвычайной ситуации.</w:t>
      </w:r>
    </w:p>
    <w:p w:rsidR="00BA2636" w:rsidRPr="00BA2636" w:rsidRDefault="00BA2636" w:rsidP="00BA2636">
      <w:pPr>
        <w:spacing w:line="259" w:lineRule="auto"/>
        <w:jc w:val="both"/>
        <w:rPr>
          <w:sz w:val="18"/>
          <w:szCs w:val="18"/>
        </w:rPr>
      </w:pPr>
      <w:r w:rsidRPr="00BA2636">
        <w:rPr>
          <w:sz w:val="18"/>
          <w:szCs w:val="18"/>
        </w:rPr>
        <w:t>3. Административные штрафы для субъектов малого и среднего предпринимательства, социально ориентированных некоммерческих организаций станут такими же, как для индивидуальных предпринимателей (ст. 4.1.2 КоАП РФ).</w:t>
      </w:r>
    </w:p>
    <w:p w:rsidR="00BA2636" w:rsidRPr="00BA2636" w:rsidRDefault="00BA2636" w:rsidP="00BA2636">
      <w:pPr>
        <w:spacing w:line="259" w:lineRule="auto"/>
        <w:rPr>
          <w:rFonts w:cs="Segoe UI Symbol"/>
          <w:sz w:val="18"/>
          <w:szCs w:val="18"/>
          <w:shd w:val="clear" w:color="auto" w:fill="FFFFFF"/>
        </w:rPr>
      </w:pPr>
      <w:r w:rsidRPr="00BA2636">
        <w:rPr>
          <w:sz w:val="18"/>
          <w:szCs w:val="18"/>
        </w:rPr>
        <w:t xml:space="preserve">4. При проведении проверки контролирующим органом в рамках 1 контрольного мероприятия (ст. 4.4 КоАП РФ) </w:t>
      </w:r>
      <w:r w:rsidRPr="00BA2636">
        <w:rPr>
          <w:rFonts w:cs="Segoe UI Symbol"/>
          <w:sz w:val="18"/>
          <w:szCs w:val="18"/>
          <w:shd w:val="clear" w:color="auto" w:fill="FFFFFF"/>
        </w:rPr>
        <w:t>выявлено 2 и более нарушении одной статьи КоАП РФ, наказание назначается как за совершение 1 правонарушения.</w:t>
      </w:r>
    </w:p>
    <w:p w:rsidR="00BA2636" w:rsidRPr="00BA2636" w:rsidRDefault="00BA2636" w:rsidP="00BA2636">
      <w:pPr>
        <w:spacing w:line="259" w:lineRule="auto"/>
        <w:rPr>
          <w:sz w:val="18"/>
          <w:szCs w:val="18"/>
        </w:rPr>
      </w:pPr>
      <w:r w:rsidRPr="00BA2636">
        <w:rPr>
          <w:rFonts w:cs="Segoe UI Symbol"/>
          <w:sz w:val="18"/>
          <w:szCs w:val="18"/>
          <w:shd w:val="clear" w:color="auto" w:fill="FFFFFF"/>
        </w:rPr>
        <w:t>При этом, оно должно быть:</w:t>
      </w:r>
    </w:p>
    <w:p w:rsidR="00BA2636" w:rsidRPr="00BA2636" w:rsidRDefault="00BA2636" w:rsidP="00BA2636">
      <w:pPr>
        <w:spacing w:line="259" w:lineRule="auto"/>
        <w:jc w:val="both"/>
        <w:rPr>
          <w:rFonts w:cs="Segoe UI Symbol"/>
          <w:sz w:val="18"/>
          <w:szCs w:val="18"/>
          <w:shd w:val="clear" w:color="auto" w:fill="FFFFFF"/>
        </w:rPr>
      </w:pPr>
      <w:r w:rsidRPr="00BA2636">
        <w:rPr>
          <w:rFonts w:ascii="Segoe UI Symbol" w:hAnsi="Segoe UI Symbol" w:cs="Segoe UI Symbol"/>
          <w:sz w:val="18"/>
          <w:szCs w:val="18"/>
          <w:shd w:val="clear" w:color="auto" w:fill="FFFFFF"/>
        </w:rPr>
        <w:t>✓</w:t>
      </w:r>
      <w:r w:rsidRPr="00BA2636">
        <w:rPr>
          <w:rFonts w:cs="Segoe UI Symbol"/>
          <w:sz w:val="18"/>
          <w:szCs w:val="18"/>
          <w:shd w:val="clear" w:color="auto" w:fill="FFFFFF"/>
        </w:rPr>
        <w:t xml:space="preserve"> в пределах санкции, не предусматривающей назначение предупреждения, если одной из указанных санкций предусматривается назначение такого вида наказания.</w:t>
      </w:r>
    </w:p>
    <w:p w:rsidR="00BA2636" w:rsidRPr="00BA2636" w:rsidRDefault="00BA2636" w:rsidP="00BA2636">
      <w:pPr>
        <w:spacing w:line="259" w:lineRule="auto"/>
        <w:jc w:val="both"/>
        <w:rPr>
          <w:rFonts w:cs="Segoe UI Symbol"/>
          <w:sz w:val="18"/>
          <w:szCs w:val="18"/>
          <w:shd w:val="clear" w:color="auto" w:fill="FFFFFF"/>
        </w:rPr>
      </w:pPr>
      <w:r w:rsidRPr="00BA2636">
        <w:rPr>
          <w:rFonts w:ascii="Segoe UI Symbol" w:hAnsi="Segoe UI Symbol" w:cs="Segoe UI Symbol"/>
          <w:sz w:val="18"/>
          <w:szCs w:val="18"/>
          <w:shd w:val="clear" w:color="auto" w:fill="FFFFFF"/>
        </w:rPr>
        <w:t>✓</w:t>
      </w:r>
      <w:r w:rsidRPr="00BA2636">
        <w:rPr>
          <w:rFonts w:cs="Segoe UI Symbol"/>
          <w:sz w:val="18"/>
          <w:szCs w:val="18"/>
          <w:shd w:val="clear" w:color="auto" w:fill="FFFFFF"/>
        </w:rPr>
        <w:t xml:space="preserve"> по наибольшему размеру штрафа из нарушенных статей.</w:t>
      </w:r>
    </w:p>
    <w:p w:rsidR="00BA2636" w:rsidRPr="00BA2636" w:rsidRDefault="00BA2636" w:rsidP="00BA2636">
      <w:pPr>
        <w:spacing w:line="259" w:lineRule="auto"/>
        <w:jc w:val="both"/>
        <w:rPr>
          <w:rFonts w:cs="Segoe UI Symbol"/>
          <w:sz w:val="18"/>
          <w:szCs w:val="18"/>
          <w:shd w:val="clear" w:color="auto" w:fill="FFFFFF"/>
        </w:rPr>
      </w:pPr>
      <w:r w:rsidRPr="00BA2636">
        <w:rPr>
          <w:rFonts w:ascii="Segoe UI Symbol" w:hAnsi="Segoe UI Symbol" w:cs="Segoe UI Symbol"/>
          <w:sz w:val="18"/>
          <w:szCs w:val="18"/>
          <w:shd w:val="clear" w:color="auto" w:fill="FFFFFF"/>
        </w:rPr>
        <w:t>✓</w:t>
      </w:r>
      <w:r w:rsidRPr="00BA2636">
        <w:rPr>
          <w:rFonts w:cs="Segoe UI Symbol"/>
          <w:sz w:val="18"/>
          <w:szCs w:val="18"/>
          <w:shd w:val="clear" w:color="auto" w:fill="FFFFFF"/>
        </w:rPr>
        <w:t xml:space="preserve"> в пределах санкции, не предусматривающей предупреждение или штраф, если одной из указанных санкций не предусматривается назначение таких видов наказания.  </w:t>
      </w:r>
    </w:p>
    <w:p w:rsidR="00BA2636" w:rsidRPr="00BA2636" w:rsidRDefault="00BA2636" w:rsidP="00BA2636">
      <w:pPr>
        <w:spacing w:line="259" w:lineRule="auto"/>
        <w:rPr>
          <w:sz w:val="18"/>
          <w:szCs w:val="18"/>
        </w:rPr>
      </w:pPr>
      <w:r w:rsidRPr="00BA2636">
        <w:rPr>
          <w:sz w:val="18"/>
          <w:szCs w:val="18"/>
        </w:rPr>
        <w:t>В указанном случае могут быть назначены дополнительные административные наказания, предусмотренные каждой из соответствующих санкций.</w:t>
      </w:r>
    </w:p>
    <w:p w:rsidR="00BA2636" w:rsidRPr="00BA2636" w:rsidRDefault="00BA2636" w:rsidP="00BA2636">
      <w:pPr>
        <w:spacing w:line="259" w:lineRule="auto"/>
        <w:jc w:val="center"/>
        <w:rPr>
          <w:rFonts w:cs="Segoe UI Symbol"/>
          <w:sz w:val="18"/>
          <w:szCs w:val="18"/>
          <w:shd w:val="clear" w:color="auto" w:fill="FFFFFF"/>
        </w:rPr>
      </w:pPr>
      <w:r w:rsidRPr="00BA2636">
        <w:rPr>
          <w:rFonts w:cs="Segoe UI Symbol"/>
          <w:sz w:val="18"/>
          <w:szCs w:val="18"/>
          <w:shd w:val="clear" w:color="auto" w:fill="FFFFFF"/>
        </w:rPr>
        <w:t>Ужесточены нормы в сфере охраны окружающей среды:</w:t>
      </w:r>
    </w:p>
    <w:p w:rsidR="00BA2636" w:rsidRPr="00BA2636" w:rsidRDefault="00BA2636" w:rsidP="00BA2636">
      <w:pPr>
        <w:spacing w:line="259" w:lineRule="auto"/>
        <w:rPr>
          <w:sz w:val="18"/>
          <w:szCs w:val="18"/>
        </w:rPr>
      </w:pPr>
      <w:r w:rsidRPr="00BA2636">
        <w:rPr>
          <w:rFonts w:ascii="Segoe UI Symbol" w:hAnsi="Segoe UI Symbol" w:cs="Segoe UI Symbol"/>
          <w:sz w:val="18"/>
          <w:szCs w:val="18"/>
          <w:shd w:val="clear" w:color="auto" w:fill="FFFFFF"/>
        </w:rPr>
        <w:t>✓</w:t>
      </w:r>
      <w:r w:rsidRPr="00BA2636">
        <w:rPr>
          <w:rFonts w:cs="Segoe UI Symbol"/>
          <w:sz w:val="18"/>
          <w:szCs w:val="18"/>
          <w:shd w:val="clear" w:color="auto" w:fill="FFFFFF"/>
        </w:rPr>
        <w:t xml:space="preserve"> </w:t>
      </w:r>
      <w:r w:rsidRPr="00BA2636">
        <w:rPr>
          <w:sz w:val="18"/>
          <w:szCs w:val="18"/>
        </w:rPr>
        <w:t xml:space="preserve">Если вы выбрасываете мусор из машины, вас будут штрафовать. </w:t>
      </w:r>
    </w:p>
    <w:p w:rsidR="00BA2636" w:rsidRPr="00BA2636" w:rsidRDefault="00BA2636" w:rsidP="00BA2636">
      <w:pPr>
        <w:spacing w:line="259" w:lineRule="auto"/>
        <w:rPr>
          <w:sz w:val="18"/>
          <w:szCs w:val="18"/>
        </w:rPr>
      </w:pPr>
      <w:r w:rsidRPr="00BA2636">
        <w:rPr>
          <w:sz w:val="18"/>
          <w:szCs w:val="18"/>
        </w:rPr>
        <w:t>Госдума приняла закон об административной ответственности за выбрасывание из машин отходов производства и потребления вне специальных полигонов. Санкция достигает 15 тыс. руб. для граждан, ИП- 30 тыс. руб., юридических лиц – до 50 тыс. руб. При повторном нарушении в течении года, могут отобрать транспорт. Также предусмотрена дополнительная ответственность при использовании грузовых машин, прицепов, тракторов и т.д.</w:t>
      </w:r>
    </w:p>
    <w:p w:rsidR="00BA2636" w:rsidRPr="00BA2636" w:rsidRDefault="00BA2636" w:rsidP="00BA2636">
      <w:pPr>
        <w:spacing w:line="259" w:lineRule="auto"/>
        <w:jc w:val="both"/>
        <w:rPr>
          <w:sz w:val="18"/>
          <w:szCs w:val="18"/>
        </w:rPr>
      </w:pPr>
      <w:r w:rsidRPr="00BA2636">
        <w:rPr>
          <w:rFonts w:ascii="Segoe UI Symbol" w:hAnsi="Segoe UI Symbol" w:cs="Segoe UI Symbol"/>
          <w:sz w:val="18"/>
          <w:szCs w:val="18"/>
          <w:shd w:val="clear" w:color="auto" w:fill="FFFFFF"/>
        </w:rPr>
        <w:t>✓</w:t>
      </w:r>
      <w:r w:rsidRPr="00BA2636">
        <w:rPr>
          <w:rFonts w:cs="Segoe UI Symbol"/>
          <w:sz w:val="18"/>
          <w:szCs w:val="18"/>
          <w:shd w:val="clear" w:color="auto" w:fill="FFFFFF"/>
        </w:rPr>
        <w:t xml:space="preserve"> З</w:t>
      </w:r>
      <w:r w:rsidRPr="00BA2636">
        <w:rPr>
          <w:sz w:val="18"/>
          <w:szCs w:val="18"/>
          <w:shd w:val="clear" w:color="auto" w:fill="FFFFFF"/>
        </w:rPr>
        <w:t xml:space="preserve">а отсутствие или нарушение требований к системам автоматического контроля выбросов и сбросов загрязняющих веществ (ст. 8.51 КоАП РФ) будут привлекать к ответственности. </w:t>
      </w:r>
    </w:p>
    <w:p w:rsidR="00BA2636" w:rsidRPr="00BA2636" w:rsidRDefault="00BA2636" w:rsidP="00BA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A2636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Новый порядок предоставления водного объекта в пользование</w:t>
      </w:r>
    </w:p>
    <w:p w:rsidR="00BA2636" w:rsidRPr="00BA2636" w:rsidRDefault="00BA2636" w:rsidP="00BA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BA2636" w:rsidRPr="00BA2636" w:rsidRDefault="00BA2636" w:rsidP="00BA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2636">
        <w:rPr>
          <w:rFonts w:ascii="Times New Roman" w:hAnsi="Times New Roman" w:cs="Times New Roman"/>
          <w:sz w:val="18"/>
          <w:szCs w:val="18"/>
          <w:shd w:val="clear" w:color="auto" w:fill="FFFFFF"/>
        </w:rPr>
        <w:t>В соответствии с требованиями Водного кодекса РФ право пользования поверхностными водными объектами или их частями, находящимися в федеральной собственности, собственности субъектов РФ и муниципальных образований приобретается на основании договоров водопользования, либо решений о представлении водных объектов в пользование.</w:t>
      </w:r>
    </w:p>
    <w:p w:rsidR="00BA2636" w:rsidRPr="00BA2636" w:rsidRDefault="00BA2636" w:rsidP="00BA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2636">
        <w:rPr>
          <w:rFonts w:ascii="Times New Roman" w:hAnsi="Times New Roman" w:cs="Times New Roman"/>
          <w:sz w:val="18"/>
          <w:szCs w:val="18"/>
          <w:shd w:val="clear" w:color="auto" w:fill="FFFFFF"/>
        </w:rPr>
        <w:t>На основании договоров водопользования право пользования поверхностными водными объектами приобретается в целях: забора (изъятия) водных ресурсов из водных объектов, использования акватории водных объектов, а также для производства электрической энергии без забора (изъятия) водных ресурсов из водных объектов.</w:t>
      </w:r>
    </w:p>
    <w:p w:rsidR="00BA2636" w:rsidRPr="00BA2636" w:rsidRDefault="00BA2636" w:rsidP="00BA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263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Решения о предоставлении водных объектов в пользование оформляются в целях: сброса сточных вод,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строительства и </w:t>
      </w:r>
      <w:r w:rsidRPr="00BA2636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>реконструкции мостов, подводных переходов, трубопроводов и других линейных объектов; разведки и добычи полезных ископаемых; проведения дноуглубительных, взрывных, буровых и других работ, связанных с изменением дна и берегов поверхностных водных объектов; подъема затонувших судов; сплава древесины (лесоматериалов); забора (изъятия) водных ресурсов из водных объектов для гидромелиорации земель; забора (изъятия) водных ресурсов из водных объектов и сброса сточных вод для осуществления аквакультуры (рыбоводства); осуществления прудовой аквакультуры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систем.</w:t>
      </w:r>
    </w:p>
    <w:p w:rsidR="00BA2636" w:rsidRPr="00BA2636" w:rsidRDefault="00BA2636" w:rsidP="00BA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2636">
        <w:rPr>
          <w:rFonts w:ascii="Times New Roman" w:hAnsi="Times New Roman" w:cs="Times New Roman"/>
          <w:sz w:val="18"/>
          <w:szCs w:val="18"/>
          <w:shd w:val="clear" w:color="auto" w:fill="FFFFFF"/>
        </w:rPr>
        <w:t>Новый порядок получения указанных выше видов правоустанавливающих документов на водопользование утвержден постановлением Правительства Российской Федерации от 19.01.2022 № 18.</w:t>
      </w:r>
    </w:p>
    <w:p w:rsidR="00BA2636" w:rsidRPr="00BA2636" w:rsidRDefault="00BA2636" w:rsidP="00BA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2636">
        <w:rPr>
          <w:rFonts w:ascii="Times New Roman" w:hAnsi="Times New Roman" w:cs="Times New Roman"/>
          <w:sz w:val="18"/>
          <w:szCs w:val="18"/>
          <w:shd w:val="clear" w:color="auto" w:fill="FFFFFF"/>
        </w:rPr>
        <w:t>Порядком установлены требования к форме заявления, перечню прилагаемых документов, а также сроки рассмотрения уполномоченным органом представленных документов и принятия решения о предоставлении водного объекта в пользование. Определен перечень сведений, которые должно содержать решение уполномоченного органа о предоставлении водного объекта в пользование.</w:t>
      </w:r>
    </w:p>
    <w:p w:rsidR="00BA2636" w:rsidRPr="00BA2636" w:rsidRDefault="00BA2636" w:rsidP="00BA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2636">
        <w:rPr>
          <w:rFonts w:ascii="Times New Roman" w:hAnsi="Times New Roman" w:cs="Times New Roman"/>
          <w:sz w:val="18"/>
          <w:szCs w:val="18"/>
          <w:shd w:val="clear" w:color="auto" w:fill="FFFFFF"/>
        </w:rPr>
        <w:t>Также предусмотрена возможность подачи заявления о предоставлении водного объекта в пользование и прилагаемых к нему документов в форме электронного документа – через Единый портал государственных услуг или аналогичный региональный портал.</w:t>
      </w:r>
    </w:p>
    <w:p w:rsidR="00BA2636" w:rsidRPr="00BA2636" w:rsidRDefault="00BA2636" w:rsidP="00BA2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A2636">
        <w:rPr>
          <w:rFonts w:ascii="Times New Roman" w:hAnsi="Times New Roman" w:cs="Times New Roman"/>
          <w:sz w:val="18"/>
          <w:szCs w:val="18"/>
          <w:shd w:val="clear" w:color="auto" w:fill="FFFFFF"/>
        </w:rPr>
        <w:t>При этом, предоставленное право пользования водным объектом по-прежнему вступает в законную силу с даты государственной регистрации договора/решения в государственном водном реестре.</w:t>
      </w:r>
    </w:p>
    <w:p w:rsidR="00BA2636" w:rsidRPr="00BA2636" w:rsidRDefault="00BA2636" w:rsidP="00BA2636">
      <w:pPr>
        <w:spacing w:line="240" w:lineRule="exac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BA2636" w:rsidRPr="00BA2636" w:rsidRDefault="00BA2636" w:rsidP="00BA2636">
      <w:pPr>
        <w:spacing w:after="0" w:line="240" w:lineRule="exact"/>
        <w:ind w:firstLine="4962"/>
        <w:jc w:val="right"/>
        <w:rPr>
          <w:rFonts w:ascii="Times New Roman" w:hAnsi="Times New Roman" w:cs="Times New Roman"/>
          <w:sz w:val="18"/>
          <w:szCs w:val="18"/>
        </w:rPr>
      </w:pPr>
      <w:r w:rsidRPr="00BA2636">
        <w:rPr>
          <w:rFonts w:ascii="Times New Roman" w:hAnsi="Times New Roman" w:cs="Times New Roman"/>
          <w:sz w:val="18"/>
          <w:szCs w:val="18"/>
        </w:rPr>
        <w:t>Западно-байкальская межрайонная</w:t>
      </w:r>
    </w:p>
    <w:p w:rsidR="00BA2636" w:rsidRPr="00BA2636" w:rsidRDefault="00BA2636" w:rsidP="00BA2636">
      <w:pPr>
        <w:tabs>
          <w:tab w:val="left" w:pos="5103"/>
        </w:tabs>
        <w:spacing w:after="0" w:line="240" w:lineRule="exact"/>
        <w:ind w:left="708" w:firstLine="4254"/>
        <w:jc w:val="right"/>
        <w:rPr>
          <w:rFonts w:ascii="Times New Roman" w:hAnsi="Times New Roman" w:cs="Times New Roman"/>
          <w:sz w:val="18"/>
          <w:szCs w:val="18"/>
        </w:rPr>
      </w:pPr>
      <w:r w:rsidRPr="00BA2636">
        <w:rPr>
          <w:rFonts w:ascii="Times New Roman" w:hAnsi="Times New Roman" w:cs="Times New Roman"/>
          <w:sz w:val="18"/>
          <w:szCs w:val="18"/>
        </w:rPr>
        <w:t>природоохранная прокуратура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BA2636">
        <w:rPr>
          <w:rFonts w:ascii="Times New Roman" w:hAnsi="Times New Roman"/>
          <w:sz w:val="18"/>
          <w:szCs w:val="18"/>
        </w:rPr>
        <w:t xml:space="preserve"> </w:t>
      </w:r>
    </w:p>
    <w:p w:rsidR="00BA2636" w:rsidRPr="00BA2636" w:rsidRDefault="00BA2636" w:rsidP="00BA26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BA2636" w:rsidRPr="00BA2636" w:rsidRDefault="00BA2636" w:rsidP="00BA2636">
      <w:pPr>
        <w:rPr>
          <w:sz w:val="18"/>
          <w:szCs w:val="18"/>
        </w:rPr>
      </w:pPr>
    </w:p>
    <w:p w:rsidR="00BA2636" w:rsidRPr="00BA2636" w:rsidRDefault="00BA2636" w:rsidP="00BA263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</w:p>
    <w:sectPr w:rsidR="00BA2636" w:rsidRPr="00BA2636" w:rsidSect="001D628A">
      <w:pgSz w:w="11906" w:h="16838"/>
      <w:pgMar w:top="1134" w:right="170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8B" w:rsidRDefault="00B6538B" w:rsidP="00BA2636">
      <w:pPr>
        <w:spacing w:after="0" w:line="240" w:lineRule="auto"/>
      </w:pPr>
      <w:r>
        <w:separator/>
      </w:r>
    </w:p>
  </w:endnote>
  <w:endnote w:type="continuationSeparator" w:id="0">
    <w:p w:rsidR="00B6538B" w:rsidRDefault="00B6538B" w:rsidP="00BA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8B" w:rsidRDefault="00B6538B" w:rsidP="00BA2636">
      <w:pPr>
        <w:spacing w:after="0" w:line="240" w:lineRule="auto"/>
      </w:pPr>
      <w:r>
        <w:separator/>
      </w:r>
    </w:p>
  </w:footnote>
  <w:footnote w:type="continuationSeparator" w:id="0">
    <w:p w:rsidR="00B6538B" w:rsidRDefault="00B6538B" w:rsidP="00BA2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E55"/>
    <w:multiLevelType w:val="hybridMultilevel"/>
    <w:tmpl w:val="FE6AF27C"/>
    <w:lvl w:ilvl="0" w:tplc="FF027752">
      <w:start w:val="1"/>
      <w:numFmt w:val="decimal"/>
      <w:lvlText w:val="%1."/>
      <w:lvlJc w:val="left"/>
      <w:pPr>
        <w:ind w:left="101" w:hanging="299"/>
      </w:pPr>
      <w:rPr>
        <w:rFonts w:ascii="Arial" w:eastAsia="Times New Roman" w:hAnsi="Arial" w:cs="Arial"/>
        <w:w w:val="100"/>
        <w:sz w:val="24"/>
        <w:szCs w:val="24"/>
        <w:lang w:val="ru-RU" w:eastAsia="ru-RU" w:bidi="ru-RU"/>
      </w:rPr>
    </w:lvl>
    <w:lvl w:ilvl="1" w:tplc="F2F89E46">
      <w:numFmt w:val="bullet"/>
      <w:lvlText w:val="•"/>
      <w:lvlJc w:val="left"/>
      <w:pPr>
        <w:ind w:left="1052" w:hanging="299"/>
      </w:pPr>
      <w:rPr>
        <w:rFonts w:hint="default"/>
        <w:lang w:val="ru-RU" w:eastAsia="ru-RU" w:bidi="ru-RU"/>
      </w:rPr>
    </w:lvl>
    <w:lvl w:ilvl="2" w:tplc="90A6D196">
      <w:numFmt w:val="bullet"/>
      <w:lvlText w:val="•"/>
      <w:lvlJc w:val="left"/>
      <w:pPr>
        <w:ind w:left="2005" w:hanging="299"/>
      </w:pPr>
      <w:rPr>
        <w:rFonts w:hint="default"/>
        <w:lang w:val="ru-RU" w:eastAsia="ru-RU" w:bidi="ru-RU"/>
      </w:rPr>
    </w:lvl>
    <w:lvl w:ilvl="3" w:tplc="0CEC0722">
      <w:numFmt w:val="bullet"/>
      <w:lvlText w:val="•"/>
      <w:lvlJc w:val="left"/>
      <w:pPr>
        <w:ind w:left="2957" w:hanging="299"/>
      </w:pPr>
      <w:rPr>
        <w:rFonts w:hint="default"/>
        <w:lang w:val="ru-RU" w:eastAsia="ru-RU" w:bidi="ru-RU"/>
      </w:rPr>
    </w:lvl>
    <w:lvl w:ilvl="4" w:tplc="1EEA7A60">
      <w:numFmt w:val="bullet"/>
      <w:lvlText w:val="•"/>
      <w:lvlJc w:val="left"/>
      <w:pPr>
        <w:ind w:left="3910" w:hanging="299"/>
      </w:pPr>
      <w:rPr>
        <w:rFonts w:hint="default"/>
        <w:lang w:val="ru-RU" w:eastAsia="ru-RU" w:bidi="ru-RU"/>
      </w:rPr>
    </w:lvl>
    <w:lvl w:ilvl="5" w:tplc="3B8E061E">
      <w:numFmt w:val="bullet"/>
      <w:lvlText w:val="•"/>
      <w:lvlJc w:val="left"/>
      <w:pPr>
        <w:ind w:left="4863" w:hanging="299"/>
      </w:pPr>
      <w:rPr>
        <w:rFonts w:hint="default"/>
        <w:lang w:val="ru-RU" w:eastAsia="ru-RU" w:bidi="ru-RU"/>
      </w:rPr>
    </w:lvl>
    <w:lvl w:ilvl="6" w:tplc="2622384A">
      <w:numFmt w:val="bullet"/>
      <w:lvlText w:val="•"/>
      <w:lvlJc w:val="left"/>
      <w:pPr>
        <w:ind w:left="5815" w:hanging="299"/>
      </w:pPr>
      <w:rPr>
        <w:rFonts w:hint="default"/>
        <w:lang w:val="ru-RU" w:eastAsia="ru-RU" w:bidi="ru-RU"/>
      </w:rPr>
    </w:lvl>
    <w:lvl w:ilvl="7" w:tplc="F260EBB8">
      <w:numFmt w:val="bullet"/>
      <w:lvlText w:val="•"/>
      <w:lvlJc w:val="left"/>
      <w:pPr>
        <w:ind w:left="6768" w:hanging="299"/>
      </w:pPr>
      <w:rPr>
        <w:rFonts w:hint="default"/>
        <w:lang w:val="ru-RU" w:eastAsia="ru-RU" w:bidi="ru-RU"/>
      </w:rPr>
    </w:lvl>
    <w:lvl w:ilvl="8" w:tplc="9508C2C6">
      <w:numFmt w:val="bullet"/>
      <w:lvlText w:val="•"/>
      <w:lvlJc w:val="left"/>
      <w:pPr>
        <w:ind w:left="7720" w:hanging="299"/>
      </w:pPr>
      <w:rPr>
        <w:rFonts w:hint="default"/>
        <w:lang w:val="ru-RU" w:eastAsia="ru-RU" w:bidi="ru-RU"/>
      </w:rPr>
    </w:lvl>
  </w:abstractNum>
  <w:abstractNum w:abstractNumId="1" w15:restartNumberingAfterBreak="0">
    <w:nsid w:val="2BBF0800"/>
    <w:multiLevelType w:val="hybridMultilevel"/>
    <w:tmpl w:val="3DFA352E"/>
    <w:lvl w:ilvl="0" w:tplc="8432FFFC">
      <w:start w:val="1"/>
      <w:numFmt w:val="decimal"/>
      <w:lvlText w:val="%1)"/>
      <w:lvlJc w:val="left"/>
      <w:pPr>
        <w:ind w:left="101" w:hanging="4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F0A0D32A">
      <w:numFmt w:val="bullet"/>
      <w:lvlText w:val="•"/>
      <w:lvlJc w:val="left"/>
      <w:pPr>
        <w:ind w:left="1052" w:hanging="443"/>
      </w:pPr>
      <w:rPr>
        <w:rFonts w:hint="default"/>
        <w:lang w:val="ru-RU" w:eastAsia="ru-RU" w:bidi="ru-RU"/>
      </w:rPr>
    </w:lvl>
    <w:lvl w:ilvl="2" w:tplc="82C65480">
      <w:numFmt w:val="bullet"/>
      <w:lvlText w:val="•"/>
      <w:lvlJc w:val="left"/>
      <w:pPr>
        <w:ind w:left="2005" w:hanging="443"/>
      </w:pPr>
      <w:rPr>
        <w:rFonts w:hint="default"/>
        <w:lang w:val="ru-RU" w:eastAsia="ru-RU" w:bidi="ru-RU"/>
      </w:rPr>
    </w:lvl>
    <w:lvl w:ilvl="3" w:tplc="2D8CBF1A">
      <w:numFmt w:val="bullet"/>
      <w:lvlText w:val="•"/>
      <w:lvlJc w:val="left"/>
      <w:pPr>
        <w:ind w:left="2957" w:hanging="443"/>
      </w:pPr>
      <w:rPr>
        <w:rFonts w:hint="default"/>
        <w:lang w:val="ru-RU" w:eastAsia="ru-RU" w:bidi="ru-RU"/>
      </w:rPr>
    </w:lvl>
    <w:lvl w:ilvl="4" w:tplc="B8C01D60">
      <w:numFmt w:val="bullet"/>
      <w:lvlText w:val="•"/>
      <w:lvlJc w:val="left"/>
      <w:pPr>
        <w:ind w:left="3910" w:hanging="443"/>
      </w:pPr>
      <w:rPr>
        <w:rFonts w:hint="default"/>
        <w:lang w:val="ru-RU" w:eastAsia="ru-RU" w:bidi="ru-RU"/>
      </w:rPr>
    </w:lvl>
    <w:lvl w:ilvl="5" w:tplc="388473E2">
      <w:numFmt w:val="bullet"/>
      <w:lvlText w:val="•"/>
      <w:lvlJc w:val="left"/>
      <w:pPr>
        <w:ind w:left="4863" w:hanging="443"/>
      </w:pPr>
      <w:rPr>
        <w:rFonts w:hint="default"/>
        <w:lang w:val="ru-RU" w:eastAsia="ru-RU" w:bidi="ru-RU"/>
      </w:rPr>
    </w:lvl>
    <w:lvl w:ilvl="6" w:tplc="36E69E1E">
      <w:numFmt w:val="bullet"/>
      <w:lvlText w:val="•"/>
      <w:lvlJc w:val="left"/>
      <w:pPr>
        <w:ind w:left="5815" w:hanging="443"/>
      </w:pPr>
      <w:rPr>
        <w:rFonts w:hint="default"/>
        <w:lang w:val="ru-RU" w:eastAsia="ru-RU" w:bidi="ru-RU"/>
      </w:rPr>
    </w:lvl>
    <w:lvl w:ilvl="7" w:tplc="7AF44E58">
      <w:numFmt w:val="bullet"/>
      <w:lvlText w:val="•"/>
      <w:lvlJc w:val="left"/>
      <w:pPr>
        <w:ind w:left="6768" w:hanging="443"/>
      </w:pPr>
      <w:rPr>
        <w:rFonts w:hint="default"/>
        <w:lang w:val="ru-RU" w:eastAsia="ru-RU" w:bidi="ru-RU"/>
      </w:rPr>
    </w:lvl>
    <w:lvl w:ilvl="8" w:tplc="07720F28">
      <w:numFmt w:val="bullet"/>
      <w:lvlText w:val="•"/>
      <w:lvlJc w:val="left"/>
      <w:pPr>
        <w:ind w:left="7720" w:hanging="443"/>
      </w:pPr>
      <w:rPr>
        <w:rFonts w:hint="default"/>
        <w:lang w:val="ru-RU" w:eastAsia="ru-RU" w:bidi="ru-RU"/>
      </w:rPr>
    </w:lvl>
  </w:abstractNum>
  <w:abstractNum w:abstractNumId="2" w15:restartNumberingAfterBreak="0">
    <w:nsid w:val="36D54CB7"/>
    <w:multiLevelType w:val="hybridMultilevel"/>
    <w:tmpl w:val="C452341A"/>
    <w:lvl w:ilvl="0" w:tplc="2B581D80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CAE8F4">
      <w:numFmt w:val="bullet"/>
      <w:lvlText w:val="•"/>
      <w:lvlJc w:val="left"/>
      <w:pPr>
        <w:ind w:left="1052" w:hanging="326"/>
      </w:pPr>
      <w:rPr>
        <w:rFonts w:hint="default"/>
        <w:lang w:val="ru-RU" w:eastAsia="ru-RU" w:bidi="ru-RU"/>
      </w:rPr>
    </w:lvl>
    <w:lvl w:ilvl="2" w:tplc="70E46822">
      <w:numFmt w:val="bullet"/>
      <w:lvlText w:val="•"/>
      <w:lvlJc w:val="left"/>
      <w:pPr>
        <w:ind w:left="2005" w:hanging="326"/>
      </w:pPr>
      <w:rPr>
        <w:rFonts w:hint="default"/>
        <w:lang w:val="ru-RU" w:eastAsia="ru-RU" w:bidi="ru-RU"/>
      </w:rPr>
    </w:lvl>
    <w:lvl w:ilvl="3" w:tplc="6AA6F152">
      <w:numFmt w:val="bullet"/>
      <w:lvlText w:val="•"/>
      <w:lvlJc w:val="left"/>
      <w:pPr>
        <w:ind w:left="2957" w:hanging="326"/>
      </w:pPr>
      <w:rPr>
        <w:rFonts w:hint="default"/>
        <w:lang w:val="ru-RU" w:eastAsia="ru-RU" w:bidi="ru-RU"/>
      </w:rPr>
    </w:lvl>
    <w:lvl w:ilvl="4" w:tplc="67E2B9C0">
      <w:numFmt w:val="bullet"/>
      <w:lvlText w:val="•"/>
      <w:lvlJc w:val="left"/>
      <w:pPr>
        <w:ind w:left="3910" w:hanging="326"/>
      </w:pPr>
      <w:rPr>
        <w:rFonts w:hint="default"/>
        <w:lang w:val="ru-RU" w:eastAsia="ru-RU" w:bidi="ru-RU"/>
      </w:rPr>
    </w:lvl>
    <w:lvl w:ilvl="5" w:tplc="7DD252A6">
      <w:numFmt w:val="bullet"/>
      <w:lvlText w:val="•"/>
      <w:lvlJc w:val="left"/>
      <w:pPr>
        <w:ind w:left="4863" w:hanging="326"/>
      </w:pPr>
      <w:rPr>
        <w:rFonts w:hint="default"/>
        <w:lang w:val="ru-RU" w:eastAsia="ru-RU" w:bidi="ru-RU"/>
      </w:rPr>
    </w:lvl>
    <w:lvl w:ilvl="6" w:tplc="255EEE1E">
      <w:numFmt w:val="bullet"/>
      <w:lvlText w:val="•"/>
      <w:lvlJc w:val="left"/>
      <w:pPr>
        <w:ind w:left="5815" w:hanging="326"/>
      </w:pPr>
      <w:rPr>
        <w:rFonts w:hint="default"/>
        <w:lang w:val="ru-RU" w:eastAsia="ru-RU" w:bidi="ru-RU"/>
      </w:rPr>
    </w:lvl>
    <w:lvl w:ilvl="7" w:tplc="79DA0EF0">
      <w:numFmt w:val="bullet"/>
      <w:lvlText w:val="•"/>
      <w:lvlJc w:val="left"/>
      <w:pPr>
        <w:ind w:left="6768" w:hanging="326"/>
      </w:pPr>
      <w:rPr>
        <w:rFonts w:hint="default"/>
        <w:lang w:val="ru-RU" w:eastAsia="ru-RU" w:bidi="ru-RU"/>
      </w:rPr>
    </w:lvl>
    <w:lvl w:ilvl="8" w:tplc="692649E6">
      <w:numFmt w:val="bullet"/>
      <w:lvlText w:val="•"/>
      <w:lvlJc w:val="left"/>
      <w:pPr>
        <w:ind w:left="7720" w:hanging="326"/>
      </w:pPr>
      <w:rPr>
        <w:rFonts w:hint="default"/>
        <w:lang w:val="ru-RU" w:eastAsia="ru-RU" w:bidi="ru-RU"/>
      </w:rPr>
    </w:lvl>
  </w:abstractNum>
  <w:abstractNum w:abstractNumId="3" w15:restartNumberingAfterBreak="0">
    <w:nsid w:val="3D09477A"/>
    <w:multiLevelType w:val="hybridMultilevel"/>
    <w:tmpl w:val="92A6605C"/>
    <w:lvl w:ilvl="0" w:tplc="43C07818">
      <w:start w:val="1"/>
      <w:numFmt w:val="decimal"/>
      <w:lvlText w:val="%1)"/>
      <w:lvlJc w:val="left"/>
      <w:pPr>
        <w:ind w:left="101" w:hanging="51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ru-RU" w:bidi="ru-RU"/>
      </w:rPr>
    </w:lvl>
    <w:lvl w:ilvl="1" w:tplc="C5422180">
      <w:numFmt w:val="bullet"/>
      <w:lvlText w:val="•"/>
      <w:lvlJc w:val="left"/>
      <w:pPr>
        <w:ind w:left="1052" w:hanging="518"/>
      </w:pPr>
      <w:rPr>
        <w:rFonts w:hint="default"/>
        <w:lang w:val="ru-RU" w:eastAsia="ru-RU" w:bidi="ru-RU"/>
      </w:rPr>
    </w:lvl>
    <w:lvl w:ilvl="2" w:tplc="B7527B32">
      <w:numFmt w:val="bullet"/>
      <w:lvlText w:val="•"/>
      <w:lvlJc w:val="left"/>
      <w:pPr>
        <w:ind w:left="2005" w:hanging="518"/>
      </w:pPr>
      <w:rPr>
        <w:rFonts w:hint="default"/>
        <w:lang w:val="ru-RU" w:eastAsia="ru-RU" w:bidi="ru-RU"/>
      </w:rPr>
    </w:lvl>
    <w:lvl w:ilvl="3" w:tplc="A4EC9A1E">
      <w:numFmt w:val="bullet"/>
      <w:lvlText w:val="•"/>
      <w:lvlJc w:val="left"/>
      <w:pPr>
        <w:ind w:left="2957" w:hanging="518"/>
      </w:pPr>
      <w:rPr>
        <w:rFonts w:hint="default"/>
        <w:lang w:val="ru-RU" w:eastAsia="ru-RU" w:bidi="ru-RU"/>
      </w:rPr>
    </w:lvl>
    <w:lvl w:ilvl="4" w:tplc="08FE6214">
      <w:numFmt w:val="bullet"/>
      <w:lvlText w:val="•"/>
      <w:lvlJc w:val="left"/>
      <w:pPr>
        <w:ind w:left="3910" w:hanging="518"/>
      </w:pPr>
      <w:rPr>
        <w:rFonts w:hint="default"/>
        <w:lang w:val="ru-RU" w:eastAsia="ru-RU" w:bidi="ru-RU"/>
      </w:rPr>
    </w:lvl>
    <w:lvl w:ilvl="5" w:tplc="F8D2598C">
      <w:numFmt w:val="bullet"/>
      <w:lvlText w:val="•"/>
      <w:lvlJc w:val="left"/>
      <w:pPr>
        <w:ind w:left="4863" w:hanging="518"/>
      </w:pPr>
      <w:rPr>
        <w:rFonts w:hint="default"/>
        <w:lang w:val="ru-RU" w:eastAsia="ru-RU" w:bidi="ru-RU"/>
      </w:rPr>
    </w:lvl>
    <w:lvl w:ilvl="6" w:tplc="DFD0CDB6">
      <w:numFmt w:val="bullet"/>
      <w:lvlText w:val="•"/>
      <w:lvlJc w:val="left"/>
      <w:pPr>
        <w:ind w:left="5815" w:hanging="518"/>
      </w:pPr>
      <w:rPr>
        <w:rFonts w:hint="default"/>
        <w:lang w:val="ru-RU" w:eastAsia="ru-RU" w:bidi="ru-RU"/>
      </w:rPr>
    </w:lvl>
    <w:lvl w:ilvl="7" w:tplc="47E2371A">
      <w:numFmt w:val="bullet"/>
      <w:lvlText w:val="•"/>
      <w:lvlJc w:val="left"/>
      <w:pPr>
        <w:ind w:left="6768" w:hanging="518"/>
      </w:pPr>
      <w:rPr>
        <w:rFonts w:hint="default"/>
        <w:lang w:val="ru-RU" w:eastAsia="ru-RU" w:bidi="ru-RU"/>
      </w:rPr>
    </w:lvl>
    <w:lvl w:ilvl="8" w:tplc="59FC78A6">
      <w:numFmt w:val="bullet"/>
      <w:lvlText w:val="•"/>
      <w:lvlJc w:val="left"/>
      <w:pPr>
        <w:ind w:left="7720" w:hanging="518"/>
      </w:pPr>
      <w:rPr>
        <w:rFonts w:hint="default"/>
        <w:lang w:val="ru-RU" w:eastAsia="ru-RU" w:bidi="ru-RU"/>
      </w:rPr>
    </w:lvl>
  </w:abstractNum>
  <w:abstractNum w:abstractNumId="4" w15:restartNumberingAfterBreak="0">
    <w:nsid w:val="47111708"/>
    <w:multiLevelType w:val="hybridMultilevel"/>
    <w:tmpl w:val="AA588B76"/>
    <w:lvl w:ilvl="0" w:tplc="D40A3E6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333C03C4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B9FA3DBE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1F8218B0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7E0AABBE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1C32F2B4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6C1A936C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201657DA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97D0966C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abstractNum w:abstractNumId="5" w15:restartNumberingAfterBreak="0">
    <w:nsid w:val="5C0D1B0D"/>
    <w:multiLevelType w:val="hybridMultilevel"/>
    <w:tmpl w:val="28AE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6A27"/>
    <w:multiLevelType w:val="hybridMultilevel"/>
    <w:tmpl w:val="2CDE8FC2"/>
    <w:lvl w:ilvl="0" w:tplc="818C47B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7BEB99C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28AA884E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98C2DFDE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D046B032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02A279C8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58763DE2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667AF304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92F43D98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36"/>
    <w:rsid w:val="001D628A"/>
    <w:rsid w:val="006644A1"/>
    <w:rsid w:val="006A4436"/>
    <w:rsid w:val="00AD1736"/>
    <w:rsid w:val="00B6538B"/>
    <w:rsid w:val="00BA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EC8B"/>
  <w15:chartTrackingRefBased/>
  <w15:docId w15:val="{9996EF45-816C-4D34-9C1E-92F94A70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36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BA263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26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636"/>
  </w:style>
  <w:style w:type="paragraph" w:styleId="a5">
    <w:name w:val="footer"/>
    <w:basedOn w:val="a"/>
    <w:link w:val="a6"/>
    <w:uiPriority w:val="99"/>
    <w:unhideWhenUsed/>
    <w:rsid w:val="00BA2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636"/>
  </w:style>
  <w:style w:type="character" w:customStyle="1" w:styleId="10">
    <w:name w:val="Заголовок 1 Знак"/>
    <w:basedOn w:val="a0"/>
    <w:link w:val="1"/>
    <w:rsid w:val="00BA263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A26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BA263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BA2636"/>
    <w:rPr>
      <w:color w:val="0000FF"/>
      <w:u w:val="single"/>
    </w:rPr>
  </w:style>
  <w:style w:type="paragraph" w:customStyle="1" w:styleId="ConsNormal">
    <w:name w:val="ConsNormal"/>
    <w:uiPriority w:val="99"/>
    <w:rsid w:val="00BA2636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BA2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BA263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A2636"/>
    <w:pPr>
      <w:widowControl w:val="0"/>
      <w:autoSpaceDE w:val="0"/>
      <w:autoSpaceDN w:val="0"/>
      <w:spacing w:after="0" w:line="240" w:lineRule="auto"/>
      <w:ind w:left="291" w:right="3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BA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24624/251" TargetMode="External"/><Relationship Id="rId18" Type="http://schemas.openxmlformats.org/officeDocument/2006/relationships/hyperlink" Target="http://internet.garant.ru/document/redirect/12124625/302" TargetMode="External"/><Relationship Id="rId26" Type="http://schemas.openxmlformats.org/officeDocument/2006/relationships/hyperlink" Target="http://internet.garant.ru/document/redirect/403314367/0" TargetMode="External"/><Relationship Id="rId39" Type="http://schemas.openxmlformats.org/officeDocument/2006/relationships/hyperlink" Target="http://internet.garant.ru/document/redirect/12132859/10262" TargetMode="External"/><Relationship Id="rId21" Type="http://schemas.openxmlformats.org/officeDocument/2006/relationships/hyperlink" Target="http://internet.garant.ru/document/redirect/12124624/42" TargetMode="External"/><Relationship Id="rId34" Type="http://schemas.openxmlformats.org/officeDocument/2006/relationships/hyperlink" Target="http://internet.garant.ru/document/redirect/12132859/10481" TargetMode="External"/><Relationship Id="rId42" Type="http://schemas.openxmlformats.org/officeDocument/2006/relationships/hyperlink" Target="http://internet.garant.ru/document/redirect/12132859/103614" TargetMode="External"/><Relationship Id="rId47" Type="http://schemas.openxmlformats.org/officeDocument/2006/relationships/hyperlink" Target="http://internet.garant.ru/document/redirect/403314367/0" TargetMode="External"/><Relationship Id="rId50" Type="http://schemas.openxmlformats.org/officeDocument/2006/relationships/hyperlink" Target="http://internet.garant.ru/document/redirect/12157004/1604" TargetMode="External"/><Relationship Id="rId55" Type="http://schemas.openxmlformats.org/officeDocument/2006/relationships/hyperlink" Target="http://internet.garant.ru/document/redirect/70318144/0" TargetMode="External"/><Relationship Id="rId63" Type="http://schemas.openxmlformats.org/officeDocument/2006/relationships/hyperlink" Target="http://internet.garant.ru/document/redirect/12157004/2206" TargetMode="External"/><Relationship Id="rId68" Type="http://schemas.openxmlformats.org/officeDocument/2006/relationships/hyperlink" Target="http://internet.garant.ru/document/redirect/12157004/2608" TargetMode="External"/><Relationship Id="rId7" Type="http://schemas.openxmlformats.org/officeDocument/2006/relationships/hyperlink" Target="http://internet.garant.ru/document/redirect/74449814/0" TargetMode="External"/><Relationship Id="rId71" Type="http://schemas.openxmlformats.org/officeDocument/2006/relationships/hyperlink" Target="http://internet.garant.ru/document/redirect/7144924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603" TargetMode="External"/><Relationship Id="rId29" Type="http://schemas.openxmlformats.org/officeDocument/2006/relationships/hyperlink" Target="http://internet.garant.ru/document/redirect/12132859/104115" TargetMode="External"/><Relationship Id="rId11" Type="http://schemas.openxmlformats.org/officeDocument/2006/relationships/hyperlink" Target="http://internet.garant.ru/document/redirect/12124624/702" TargetMode="External"/><Relationship Id="rId24" Type="http://schemas.openxmlformats.org/officeDocument/2006/relationships/hyperlink" Target="http://internet.garant.ru/document/redirect/402987948/0" TargetMode="External"/><Relationship Id="rId32" Type="http://schemas.openxmlformats.org/officeDocument/2006/relationships/hyperlink" Target="http://internet.garant.ru/document/redirect/12132859/10431" TargetMode="External"/><Relationship Id="rId37" Type="http://schemas.openxmlformats.org/officeDocument/2006/relationships/hyperlink" Target="http://internet.garant.ru/document/redirect/12132859/10581" TargetMode="External"/><Relationship Id="rId40" Type="http://schemas.openxmlformats.org/officeDocument/2006/relationships/hyperlink" Target="http://internet.garant.ru/document/redirect/12132859/10361" TargetMode="External"/><Relationship Id="rId45" Type="http://schemas.openxmlformats.org/officeDocument/2006/relationships/hyperlink" Target="http://internet.garant.ru/document/redirect/12157005/0" TargetMode="External"/><Relationship Id="rId53" Type="http://schemas.openxmlformats.org/officeDocument/2006/relationships/hyperlink" Target="http://internet.garant.ru/document/redirect/12157004/1702" TargetMode="External"/><Relationship Id="rId58" Type="http://schemas.openxmlformats.org/officeDocument/2006/relationships/hyperlink" Target="http://internet.garant.ru/document/redirect/12157004/1902" TargetMode="External"/><Relationship Id="rId66" Type="http://schemas.openxmlformats.org/officeDocument/2006/relationships/hyperlink" Target="http://internet.garant.ru/document/redirect/12157004/2503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4624/3936" TargetMode="External"/><Relationship Id="rId23" Type="http://schemas.openxmlformats.org/officeDocument/2006/relationships/hyperlink" Target="http://internet.garant.ru/document/redirect/74449814/0" TargetMode="External"/><Relationship Id="rId28" Type="http://schemas.openxmlformats.org/officeDocument/2006/relationships/hyperlink" Target="http://internet.garant.ru/document/redirect/12132859/10341" TargetMode="External"/><Relationship Id="rId36" Type="http://schemas.openxmlformats.org/officeDocument/2006/relationships/hyperlink" Target="http://internet.garant.ru/document/redirect/12132859/10511" TargetMode="External"/><Relationship Id="rId49" Type="http://schemas.openxmlformats.org/officeDocument/2006/relationships/hyperlink" Target="http://internet.garant.ru/document/redirect/12157004/1603" TargetMode="External"/><Relationship Id="rId57" Type="http://schemas.openxmlformats.org/officeDocument/2006/relationships/hyperlink" Target="http://internet.garant.ru/document/redirect/12157004/1902" TargetMode="External"/><Relationship Id="rId61" Type="http://schemas.openxmlformats.org/officeDocument/2006/relationships/hyperlink" Target="http://internet.garant.ru/document/redirect/12157004/2203" TargetMode="External"/><Relationship Id="rId10" Type="http://schemas.openxmlformats.org/officeDocument/2006/relationships/hyperlink" Target="file:///C:\Users\Glava\Downloads\1xl2j9160xnj1e2ca8y6fxmo1r3lg63x.rtf" TargetMode="External"/><Relationship Id="rId19" Type="http://schemas.openxmlformats.org/officeDocument/2006/relationships/hyperlink" Target="http://internet.garant.ru/document/redirect/12124624/42" TargetMode="External"/><Relationship Id="rId31" Type="http://schemas.openxmlformats.org/officeDocument/2006/relationships/hyperlink" Target="http://internet.garant.ru/document/redirect/12132859/423" TargetMode="External"/><Relationship Id="rId44" Type="http://schemas.openxmlformats.org/officeDocument/2006/relationships/hyperlink" Target="http://internet.garant.ru/document/redirect/12157004/0" TargetMode="External"/><Relationship Id="rId52" Type="http://schemas.openxmlformats.org/officeDocument/2006/relationships/hyperlink" Target="http://internet.garant.ru/document/redirect/12157004/1701" TargetMode="External"/><Relationship Id="rId60" Type="http://schemas.openxmlformats.org/officeDocument/2006/relationships/hyperlink" Target="http://internet.garant.ru/document/redirect/12157004/2201" TargetMode="External"/><Relationship Id="rId65" Type="http://schemas.openxmlformats.org/officeDocument/2006/relationships/hyperlink" Target="http://internet.garant.ru/document/redirect/12157004/2503" TargetMode="External"/><Relationship Id="rId73" Type="http://schemas.openxmlformats.org/officeDocument/2006/relationships/hyperlink" Target="consultantplus://offline/ref=D1A4BA6B2B04963E471E25401FD693748A6A72C7270CD9511AADFCEA5Db0z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hyperlink" Target="http://internet.garant.ru/document/redirect/12124624/111110185" TargetMode="External"/><Relationship Id="rId22" Type="http://schemas.openxmlformats.org/officeDocument/2006/relationships/hyperlink" Target="http://internet.garant.ru/document/redirect/12124624/22" TargetMode="External"/><Relationship Id="rId27" Type="http://schemas.openxmlformats.org/officeDocument/2006/relationships/hyperlink" Target="http://internet.garant.ru/document/redirect/12132859/10413" TargetMode="External"/><Relationship Id="rId30" Type="http://schemas.openxmlformats.org/officeDocument/2006/relationships/hyperlink" Target="http://internet.garant.ru/document/redirect/12132859/104" TargetMode="External"/><Relationship Id="rId35" Type="http://schemas.openxmlformats.org/officeDocument/2006/relationships/hyperlink" Target="http://internet.garant.ru/document/redirect/12132859/10322" TargetMode="External"/><Relationship Id="rId43" Type="http://schemas.openxmlformats.org/officeDocument/2006/relationships/hyperlink" Target="http://internet.garant.ru/document/redirect/186367/0" TargetMode="External"/><Relationship Id="rId48" Type="http://schemas.openxmlformats.org/officeDocument/2006/relationships/hyperlink" Target="http://internet.garant.ru/document/redirect/12157004/1602" TargetMode="External"/><Relationship Id="rId56" Type="http://schemas.openxmlformats.org/officeDocument/2006/relationships/hyperlink" Target="http://internet.garant.ru/document/redirect/12157004/1801" TargetMode="External"/><Relationship Id="rId64" Type="http://schemas.openxmlformats.org/officeDocument/2006/relationships/hyperlink" Target="http://internet.garant.ru/document/redirect/12157004/2503" TargetMode="External"/><Relationship Id="rId69" Type="http://schemas.openxmlformats.org/officeDocument/2006/relationships/hyperlink" Target="http://internet.garant.ru/document/redirect/12157005/19" TargetMode="External"/><Relationship Id="rId8" Type="http://schemas.openxmlformats.org/officeDocument/2006/relationships/hyperlink" Target="http://internet.garant.ru/document/redirect/402987948/0" TargetMode="External"/><Relationship Id="rId51" Type="http://schemas.openxmlformats.org/officeDocument/2006/relationships/hyperlink" Target="http://internet.garant.ru/document/redirect/70318144/0" TargetMode="External"/><Relationship Id="rId72" Type="http://schemas.openxmlformats.org/officeDocument/2006/relationships/hyperlink" Target="consultantplus://offline/ref%3DB2E118B25445CA3B3476126C1D66B0D9F164700E88BAAAA3BFCC38BAB53BQ2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24624/42" TargetMode="External"/><Relationship Id="rId17" Type="http://schemas.openxmlformats.org/officeDocument/2006/relationships/hyperlink" Target="http://internet.garant.ru/document/redirect/12124624/251" TargetMode="External"/><Relationship Id="rId25" Type="http://schemas.openxmlformats.org/officeDocument/2006/relationships/hyperlink" Target="http://internet.garant.ru/document/redirect/8324420/1000" TargetMode="External"/><Relationship Id="rId33" Type="http://schemas.openxmlformats.org/officeDocument/2006/relationships/hyperlink" Target="http://internet.garant.ru/document/redirect/12132859/461" TargetMode="External"/><Relationship Id="rId38" Type="http://schemas.openxmlformats.org/officeDocument/2006/relationships/hyperlink" Target="http://internet.garant.ru/document/redirect/12132859/10586" TargetMode="External"/><Relationship Id="rId46" Type="http://schemas.openxmlformats.org/officeDocument/2006/relationships/hyperlink" Target="http://internet.garant.ru/document/redirect/402987948/0" TargetMode="External"/><Relationship Id="rId59" Type="http://schemas.openxmlformats.org/officeDocument/2006/relationships/hyperlink" Target="http://internet.garant.ru/document/redirect/12157004/1905" TargetMode="External"/><Relationship Id="rId67" Type="http://schemas.openxmlformats.org/officeDocument/2006/relationships/hyperlink" Target="http://internet.garant.ru/document/redirect/12157004/2608" TargetMode="External"/><Relationship Id="rId20" Type="http://schemas.openxmlformats.org/officeDocument/2006/relationships/hyperlink" Target="http://internet.garant.ru/document/redirect/12124624/4502" TargetMode="External"/><Relationship Id="rId41" Type="http://schemas.openxmlformats.org/officeDocument/2006/relationships/hyperlink" Target="http://internet.garant.ru/document/redirect/12132859/103610" TargetMode="External"/><Relationship Id="rId54" Type="http://schemas.openxmlformats.org/officeDocument/2006/relationships/hyperlink" Target="http://internet.garant.ru/document/redirect/12157004/1703" TargetMode="External"/><Relationship Id="rId62" Type="http://schemas.openxmlformats.org/officeDocument/2006/relationships/hyperlink" Target="http://internet.garant.ru/document/redirect/12157004/2204" TargetMode="External"/><Relationship Id="rId70" Type="http://schemas.openxmlformats.org/officeDocument/2006/relationships/hyperlink" Target="http://internet.garant.ru/document/redirect/12157005/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11580</Words>
  <Characters>66008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2022-08-15T03:15:00Z</dcterms:created>
  <dcterms:modified xsi:type="dcterms:W3CDTF">2022-08-15T03:28:00Z</dcterms:modified>
</cp:coreProperties>
</file>